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FE12" w14:textId="745BF2AC" w:rsidR="00BD6B29" w:rsidRDefault="00BD6B29" w:rsidP="00CB6052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rFonts w:ascii="Segoe UI" w:hAnsi="Segoe UI" w:cs="Segoe UI"/>
          <w:color w:val="183247"/>
          <w:sz w:val="20"/>
          <w:szCs w:val="20"/>
          <w:shd w:val="clear" w:color="auto" w:fill="FFFFFF"/>
        </w:rPr>
        <w:t>This two-hour training will provide an in-depth training on the configuration and procedures for the setup of key pages/tables used in Attendance and the best practices for maintenance.  It is recommended that Daily Attendance Management and/or Period Attendance Management training is included with Attendance Setup and Configuration.  Needs of individual districts may vary.</w:t>
      </w:r>
    </w:p>
    <w:p w14:paraId="3F2C3C25" w14:textId="77777777" w:rsidR="00BD6B29" w:rsidRPr="007462AB" w:rsidRDefault="00BD6B29" w:rsidP="00CB6052">
      <w:pPr>
        <w:pStyle w:val="NoSpacing"/>
        <w:rPr>
          <w:b/>
          <w:bCs/>
          <w:color w:val="244061" w:themeColor="accent1" w:themeShade="80"/>
          <w:sz w:val="14"/>
          <w:szCs w:val="14"/>
        </w:rPr>
      </w:pPr>
    </w:p>
    <w:p w14:paraId="1B244CCD" w14:textId="5AA320C0" w:rsidR="00BD6B29" w:rsidRPr="00BD6B29" w:rsidRDefault="00BD6B29" w:rsidP="00CB6052">
      <w:pPr>
        <w:pStyle w:val="NoSpacing"/>
        <w:rPr>
          <w:b/>
          <w:bCs/>
          <w:color w:val="244061" w:themeColor="accent1" w:themeShade="80"/>
          <w:sz w:val="14"/>
          <w:szCs w:val="14"/>
        </w:rPr>
        <w:sectPr w:rsidR="00BD6B29" w:rsidRPr="00BD6B29" w:rsidSect="00BD6B29">
          <w:headerReference w:type="default" r:id="rId11"/>
          <w:footerReference w:type="default" r:id="rId12"/>
          <w:type w:val="continuous"/>
          <w:pgSz w:w="12240" w:h="15840"/>
          <w:pgMar w:top="1530" w:right="740" w:bottom="810" w:left="820" w:header="720" w:footer="330" w:gutter="0"/>
          <w:cols w:space="570"/>
        </w:sectPr>
      </w:pPr>
    </w:p>
    <w:p w14:paraId="311B18EB" w14:textId="3D19A038" w:rsidR="00986380" w:rsidRPr="00CB6052" w:rsidRDefault="00986380" w:rsidP="00CB6052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CB6052">
        <w:rPr>
          <w:b/>
          <w:bCs/>
          <w:color w:val="244061" w:themeColor="accent1" w:themeShade="80"/>
          <w:sz w:val="28"/>
          <w:szCs w:val="28"/>
        </w:rPr>
        <w:t xml:space="preserve">A – Overview of </w:t>
      </w:r>
      <w:r w:rsidR="00D23B51" w:rsidRPr="00CB6052">
        <w:rPr>
          <w:b/>
          <w:bCs/>
          <w:color w:val="244061" w:themeColor="accent1" w:themeShade="80"/>
          <w:sz w:val="28"/>
          <w:szCs w:val="28"/>
        </w:rPr>
        <w:t>Attendance Navigation</w:t>
      </w:r>
    </w:p>
    <w:p w14:paraId="14D570E1" w14:textId="77777777" w:rsidR="00986380" w:rsidRPr="001A0CBF" w:rsidRDefault="00986380" w:rsidP="00CB6052">
      <w:pPr>
        <w:pStyle w:val="NoSpacing"/>
        <w:numPr>
          <w:ilvl w:val="0"/>
          <w:numId w:val="19"/>
        </w:numPr>
        <w:ind w:left="540"/>
        <w:rPr>
          <w:rFonts w:cs="Times New Roman"/>
        </w:rPr>
      </w:pPr>
      <w:bookmarkStart w:id="0" w:name="_Hlk26263229"/>
      <w:r w:rsidRPr="001A0CBF">
        <w:rPr>
          <w:rFonts w:cs="Times New Roman"/>
        </w:rPr>
        <w:t>Expanding/collapsing nodes and branches</w:t>
      </w:r>
    </w:p>
    <w:p w14:paraId="7EF04E2F" w14:textId="77777777" w:rsidR="00986380" w:rsidRPr="00E61A73" w:rsidRDefault="00986380" w:rsidP="00CB6052">
      <w:pPr>
        <w:pStyle w:val="NoSpacing"/>
        <w:numPr>
          <w:ilvl w:val="0"/>
          <w:numId w:val="19"/>
        </w:numPr>
        <w:ind w:left="540"/>
        <w:rPr>
          <w:rFonts w:cs="Times New Roman"/>
        </w:rPr>
      </w:pPr>
      <w:r w:rsidRPr="001A0CBF">
        <w:rPr>
          <w:rFonts w:cs="Times New Roman"/>
        </w:rPr>
        <w:t xml:space="preserve">Favorites – customize frequently accessed </w:t>
      </w:r>
      <w:r w:rsidRPr="00E61A73">
        <w:rPr>
          <w:rFonts w:cs="Times New Roman"/>
        </w:rPr>
        <w:t>Pages/Reports</w:t>
      </w:r>
    </w:p>
    <w:p w14:paraId="2DD23A2B" w14:textId="77777777" w:rsidR="00986380" w:rsidRPr="00E61A73" w:rsidRDefault="00986380" w:rsidP="00CB6052">
      <w:pPr>
        <w:pStyle w:val="NoSpacing"/>
        <w:numPr>
          <w:ilvl w:val="0"/>
          <w:numId w:val="19"/>
        </w:numPr>
        <w:ind w:left="540"/>
        <w:rPr>
          <w:rFonts w:cs="Times New Roman"/>
        </w:rPr>
      </w:pPr>
      <w:bookmarkStart w:id="1" w:name="_Hlk26168700"/>
      <w:r w:rsidRPr="00E61A73">
        <w:rPr>
          <w:rFonts w:cs="Times New Roman"/>
        </w:rPr>
        <w:t xml:space="preserve">Attendance information located on: </w:t>
      </w:r>
    </w:p>
    <w:p w14:paraId="750E5C2F" w14:textId="77777777" w:rsidR="00986380" w:rsidRPr="00E61A73" w:rsidRDefault="00986380" w:rsidP="00CB6052">
      <w:pPr>
        <w:pStyle w:val="NoSpacing"/>
        <w:numPr>
          <w:ilvl w:val="1"/>
          <w:numId w:val="19"/>
        </w:numPr>
        <w:ind w:left="900"/>
        <w:rPr>
          <w:rFonts w:cs="Times New Roman"/>
        </w:rPr>
      </w:pPr>
      <w:r w:rsidRPr="00E61A73">
        <w:rPr>
          <w:rFonts w:cs="Times New Roman"/>
        </w:rPr>
        <w:t>Home page</w:t>
      </w:r>
    </w:p>
    <w:p w14:paraId="42F36BBD" w14:textId="77777777" w:rsidR="00986380" w:rsidRPr="00E61A73" w:rsidRDefault="00986380" w:rsidP="00CB6052">
      <w:pPr>
        <w:pStyle w:val="NoSpacing"/>
        <w:numPr>
          <w:ilvl w:val="1"/>
          <w:numId w:val="19"/>
        </w:numPr>
        <w:ind w:left="900"/>
        <w:rPr>
          <w:rFonts w:cs="Times New Roman"/>
        </w:rPr>
      </w:pPr>
      <w:r w:rsidRPr="00E61A73">
        <w:rPr>
          <w:rFonts w:cs="Times New Roman"/>
        </w:rPr>
        <w:t xml:space="preserve">Attendance Dashboard </w:t>
      </w:r>
    </w:p>
    <w:p w14:paraId="0F790476" w14:textId="77777777" w:rsidR="00986380" w:rsidRPr="00E61A73" w:rsidRDefault="00986380" w:rsidP="00CB6052">
      <w:pPr>
        <w:pStyle w:val="NoSpacing"/>
        <w:numPr>
          <w:ilvl w:val="1"/>
          <w:numId w:val="19"/>
        </w:numPr>
        <w:ind w:left="900"/>
        <w:rPr>
          <w:rFonts w:cs="Times New Roman"/>
        </w:rPr>
      </w:pPr>
      <w:r w:rsidRPr="00E61A73">
        <w:rPr>
          <w:rFonts w:cs="Times New Roman"/>
        </w:rPr>
        <w:t>Profile page</w:t>
      </w:r>
    </w:p>
    <w:p w14:paraId="30ACCB54" w14:textId="77777777" w:rsidR="00986380" w:rsidRPr="00E61A73" w:rsidRDefault="00986380" w:rsidP="00CB6052">
      <w:pPr>
        <w:pStyle w:val="NoSpacing"/>
        <w:numPr>
          <w:ilvl w:val="1"/>
          <w:numId w:val="19"/>
        </w:numPr>
        <w:ind w:left="900"/>
        <w:rPr>
          <w:rFonts w:cs="Times New Roman"/>
        </w:rPr>
      </w:pPr>
      <w:r w:rsidRPr="00E61A73">
        <w:rPr>
          <w:rFonts w:cs="Times New Roman"/>
        </w:rPr>
        <w:t>YTD Attendance Totals</w:t>
      </w:r>
    </w:p>
    <w:p w14:paraId="700132A6" w14:textId="77777777" w:rsidR="00986380" w:rsidRPr="00E61A73" w:rsidRDefault="00986380" w:rsidP="00CB6052">
      <w:pPr>
        <w:pStyle w:val="NoSpacing"/>
        <w:numPr>
          <w:ilvl w:val="1"/>
          <w:numId w:val="19"/>
        </w:numPr>
        <w:ind w:left="900"/>
        <w:rPr>
          <w:rFonts w:cs="Times New Roman"/>
        </w:rPr>
      </w:pPr>
      <w:r w:rsidRPr="00E61A73">
        <w:rPr>
          <w:rFonts w:cs="Times New Roman"/>
        </w:rPr>
        <w:t>Attendance page</w:t>
      </w:r>
      <w:r w:rsidRPr="00E61A73">
        <w:rPr>
          <w:rFonts w:eastAsia="MS Mincho"/>
        </w:rPr>
        <w:t xml:space="preserve"> </w:t>
      </w:r>
    </w:p>
    <w:p w14:paraId="79010209" w14:textId="6680DB2F" w:rsidR="00986380" w:rsidRPr="00E61A73" w:rsidRDefault="00986380" w:rsidP="00CB6052">
      <w:pPr>
        <w:pStyle w:val="NoSpacing"/>
        <w:numPr>
          <w:ilvl w:val="2"/>
          <w:numId w:val="19"/>
        </w:numPr>
        <w:ind w:left="1260"/>
        <w:rPr>
          <w:rFonts w:eastAsia="MS Mincho"/>
        </w:rPr>
      </w:pPr>
      <w:r w:rsidRPr="00E61A73">
        <w:rPr>
          <w:rFonts w:eastAsia="MS Mincho"/>
        </w:rPr>
        <w:t xml:space="preserve">Red Flag </w:t>
      </w:r>
    </w:p>
    <w:p w14:paraId="36B81DAA" w14:textId="1FD7FD81" w:rsidR="00986380" w:rsidRPr="00CB6052" w:rsidRDefault="00986380" w:rsidP="00CB6052">
      <w:pPr>
        <w:pStyle w:val="NoSpacing"/>
        <w:numPr>
          <w:ilvl w:val="0"/>
          <w:numId w:val="19"/>
        </w:numPr>
        <w:ind w:left="540"/>
        <w:rPr>
          <w:rFonts w:cs="Times New Roman"/>
          <w:b/>
          <w:bCs/>
        </w:rPr>
      </w:pPr>
      <w:r w:rsidRPr="00CB6052">
        <w:rPr>
          <w:rFonts w:cs="Times New Roman"/>
          <w:b/>
          <w:bCs/>
        </w:rPr>
        <w:t>Attendance Process Dashboard</w:t>
      </w:r>
    </w:p>
    <w:bookmarkEnd w:id="1"/>
    <w:p w14:paraId="5056C91D" w14:textId="77777777" w:rsidR="00986380" w:rsidRDefault="00986380" w:rsidP="00CB6052">
      <w:pPr>
        <w:pStyle w:val="NoSpacing"/>
        <w:numPr>
          <w:ilvl w:val="1"/>
          <w:numId w:val="19"/>
        </w:numPr>
        <w:ind w:left="900"/>
        <w:rPr>
          <w:rFonts w:cs="Times New Roman"/>
        </w:rPr>
      </w:pPr>
      <w:r w:rsidRPr="001A0CBF">
        <w:rPr>
          <w:rFonts w:cs="Times New Roman"/>
        </w:rPr>
        <w:t>Order of operation</w:t>
      </w:r>
      <w:r>
        <w:rPr>
          <w:rFonts w:cs="Times New Roman"/>
        </w:rPr>
        <w:t>s</w:t>
      </w:r>
    </w:p>
    <w:p w14:paraId="2C6E4CE1" w14:textId="3AB5157E" w:rsidR="00986380" w:rsidRPr="00E61A73" w:rsidRDefault="00986380" w:rsidP="00CB6052">
      <w:pPr>
        <w:pStyle w:val="NoSpacing"/>
        <w:numPr>
          <w:ilvl w:val="1"/>
          <w:numId w:val="19"/>
        </w:numPr>
        <w:ind w:left="900"/>
        <w:rPr>
          <w:rFonts w:cs="Times New Roman"/>
        </w:rPr>
      </w:pPr>
      <w:r w:rsidRPr="00E61A73">
        <w:rPr>
          <w:rFonts w:cs="Times New Roman"/>
        </w:rPr>
        <w:t>Hyperlinks to Pages and Reports</w:t>
      </w:r>
    </w:p>
    <w:p w14:paraId="5AD4AE4C" w14:textId="2D3A9080" w:rsidR="000B6CB7" w:rsidRPr="00BD3502" w:rsidRDefault="000B6CB7" w:rsidP="00CB6052">
      <w:pPr>
        <w:pStyle w:val="NoSpacing"/>
        <w:rPr>
          <w:rFonts w:cs="Times New Roman"/>
          <w:sz w:val="8"/>
          <w:szCs w:val="8"/>
        </w:rPr>
      </w:pPr>
    </w:p>
    <w:p w14:paraId="3B5ECF38" w14:textId="37F40C5F" w:rsidR="00986DF0" w:rsidRPr="002407EC" w:rsidRDefault="00986DF0" w:rsidP="00CB6052">
      <w:pPr>
        <w:pStyle w:val="NoSpacing"/>
        <w:rPr>
          <w:rFonts w:eastAsia="MS Mincho"/>
          <w:b/>
          <w:bCs/>
          <w:color w:val="244061" w:themeColor="accent1" w:themeShade="80"/>
          <w:sz w:val="28"/>
          <w:szCs w:val="28"/>
        </w:rPr>
      </w:pPr>
      <w:bookmarkStart w:id="2" w:name="_Hlk26170905"/>
      <w:bookmarkEnd w:id="0"/>
      <w:r w:rsidRPr="002407EC">
        <w:rPr>
          <w:rFonts w:eastAsia="MS Mincho"/>
          <w:b/>
          <w:bCs/>
          <w:color w:val="244061" w:themeColor="accent1" w:themeShade="80"/>
          <w:sz w:val="28"/>
          <w:szCs w:val="28"/>
        </w:rPr>
        <w:t>B – Verify/Review School Options</w:t>
      </w:r>
      <w:r w:rsidR="001750E8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(Attendance Process Dashboard A8)</w:t>
      </w:r>
    </w:p>
    <w:p w14:paraId="3F405E3A" w14:textId="77777777" w:rsidR="00986DF0" w:rsidRPr="002407EC" w:rsidRDefault="00986DF0" w:rsidP="00CB6052">
      <w:pPr>
        <w:pStyle w:val="NoSpacing"/>
        <w:rPr>
          <w:rFonts w:eastAsia="MS Mincho"/>
          <w:b/>
          <w:bCs/>
          <w:color w:val="244061" w:themeColor="accent1" w:themeShade="80"/>
          <w:sz w:val="24"/>
          <w:szCs w:val="24"/>
        </w:rPr>
      </w:pPr>
      <w:r w:rsidRPr="002407EC">
        <w:rPr>
          <w:rFonts w:eastAsia="MS Mincho"/>
          <w:b/>
          <w:bCs/>
          <w:color w:val="244061" w:themeColor="accent1" w:themeShade="80"/>
          <w:sz w:val="24"/>
          <w:szCs w:val="24"/>
        </w:rPr>
        <w:t>Node: School Info | School Options</w:t>
      </w:r>
    </w:p>
    <w:p w14:paraId="5D236FE1" w14:textId="666540A2" w:rsidR="00845434" w:rsidRDefault="00845434" w:rsidP="002407EC">
      <w:pPr>
        <w:pStyle w:val="NoSpacing"/>
        <w:numPr>
          <w:ilvl w:val="0"/>
          <w:numId w:val="21"/>
        </w:numPr>
        <w:ind w:left="540"/>
        <w:rPr>
          <w:rFonts w:eastAsia="MS Mincho"/>
        </w:rPr>
      </w:pPr>
      <w:bookmarkStart w:id="3" w:name="_Hlk25583763"/>
      <w:bookmarkEnd w:id="2"/>
      <w:r w:rsidRPr="002407EC">
        <w:rPr>
          <w:rFonts w:eastAsia="MS Mincho"/>
          <w:b/>
          <w:bCs/>
        </w:rPr>
        <w:t>School Options</w:t>
      </w:r>
      <w:r w:rsidRPr="00E26190">
        <w:rPr>
          <w:rFonts w:eastAsia="MS Mincho"/>
        </w:rPr>
        <w:t xml:space="preserve"> – defines key configurations in database</w:t>
      </w:r>
    </w:p>
    <w:p w14:paraId="0A308335" w14:textId="29A78282" w:rsidR="00A20806" w:rsidRDefault="00A20806" w:rsidP="002407EC">
      <w:pPr>
        <w:pStyle w:val="NoSpacing"/>
        <w:numPr>
          <w:ilvl w:val="0"/>
          <w:numId w:val="21"/>
        </w:numPr>
        <w:ind w:left="540"/>
        <w:rPr>
          <w:rFonts w:eastAsia="MS Mincho"/>
        </w:rPr>
      </w:pPr>
      <w:r>
        <w:rPr>
          <w:rFonts w:eastAsia="MS Mincho"/>
        </w:rPr>
        <w:t xml:space="preserve">Attendance Setup </w:t>
      </w:r>
    </w:p>
    <w:p w14:paraId="1A4680E8" w14:textId="60A09877" w:rsidR="00D23B51" w:rsidRDefault="00D23B51" w:rsidP="002407EC">
      <w:pPr>
        <w:pStyle w:val="NoSpacing"/>
        <w:numPr>
          <w:ilvl w:val="1"/>
          <w:numId w:val="21"/>
        </w:numPr>
        <w:ind w:left="900"/>
        <w:rPr>
          <w:rFonts w:eastAsia="MS Mincho"/>
        </w:rPr>
      </w:pPr>
      <w:r w:rsidRPr="00E61A73">
        <w:rPr>
          <w:rFonts w:eastAsia="MS Mincho"/>
        </w:rPr>
        <w:t>Attendance Options Chart</w:t>
      </w:r>
    </w:p>
    <w:p w14:paraId="360590F7" w14:textId="1651BA31" w:rsidR="004151FD" w:rsidRDefault="004151FD" w:rsidP="002407EC">
      <w:pPr>
        <w:pStyle w:val="NoSpacing"/>
        <w:numPr>
          <w:ilvl w:val="1"/>
          <w:numId w:val="21"/>
        </w:numPr>
        <w:ind w:left="900"/>
        <w:rPr>
          <w:rFonts w:eastAsia="MS Mincho"/>
        </w:rPr>
      </w:pPr>
      <w:r>
        <w:rPr>
          <w:rFonts w:eastAsia="MS Mincho"/>
        </w:rPr>
        <w:t>Verify:</w:t>
      </w:r>
    </w:p>
    <w:p w14:paraId="58609855" w14:textId="098D3BD9" w:rsidR="004151FD" w:rsidRPr="00E61A73" w:rsidRDefault="004151FD" w:rsidP="002407EC">
      <w:pPr>
        <w:pStyle w:val="NoSpacing"/>
        <w:numPr>
          <w:ilvl w:val="1"/>
          <w:numId w:val="22"/>
        </w:numPr>
        <w:ind w:left="1260"/>
        <w:rPr>
          <w:rFonts w:eastAsia="MS Mincho"/>
        </w:rPr>
      </w:pPr>
      <w:r w:rsidRPr="00E61A73">
        <w:rPr>
          <w:rFonts w:eastAsia="MS Mincho"/>
        </w:rPr>
        <w:t>Scheduling Type</w:t>
      </w:r>
    </w:p>
    <w:p w14:paraId="0A3D9D45" w14:textId="0CA767E2" w:rsidR="004151FD" w:rsidRPr="00E61A73" w:rsidRDefault="004151FD" w:rsidP="002407EC">
      <w:pPr>
        <w:pStyle w:val="NoSpacing"/>
        <w:numPr>
          <w:ilvl w:val="1"/>
          <w:numId w:val="22"/>
        </w:numPr>
        <w:ind w:left="1260"/>
        <w:rPr>
          <w:rFonts w:eastAsia="MS Mincho"/>
        </w:rPr>
      </w:pPr>
      <w:proofErr w:type="spellStart"/>
      <w:r w:rsidRPr="00E61A73">
        <w:rPr>
          <w:rFonts w:eastAsia="MS Mincho"/>
        </w:rPr>
        <w:t>Att</w:t>
      </w:r>
      <w:proofErr w:type="spellEnd"/>
      <w:r w:rsidRPr="00E61A73">
        <w:rPr>
          <w:rFonts w:eastAsia="MS Mincho"/>
        </w:rPr>
        <w:t xml:space="preserve"> Type</w:t>
      </w:r>
    </w:p>
    <w:p w14:paraId="52587D18" w14:textId="0958FFA0" w:rsidR="004151FD" w:rsidRPr="00E61A73" w:rsidRDefault="004151FD" w:rsidP="002407EC">
      <w:pPr>
        <w:pStyle w:val="NoSpacing"/>
        <w:numPr>
          <w:ilvl w:val="1"/>
          <w:numId w:val="22"/>
        </w:numPr>
        <w:ind w:left="1260"/>
        <w:rPr>
          <w:rFonts w:eastAsia="MS Mincho"/>
        </w:rPr>
      </w:pPr>
      <w:proofErr w:type="spellStart"/>
      <w:r w:rsidRPr="00E61A73">
        <w:rPr>
          <w:rFonts w:eastAsia="MS Mincho"/>
        </w:rPr>
        <w:t>Att</w:t>
      </w:r>
      <w:proofErr w:type="spellEnd"/>
      <w:r w:rsidRPr="00E61A73">
        <w:rPr>
          <w:rFonts w:eastAsia="MS Mincho"/>
        </w:rPr>
        <w:t xml:space="preserve"> Reporting</w:t>
      </w:r>
    </w:p>
    <w:p w14:paraId="5844DADB" w14:textId="3BFC9097" w:rsidR="004151FD" w:rsidRPr="00E61A73" w:rsidRDefault="004151FD" w:rsidP="002407EC">
      <w:pPr>
        <w:pStyle w:val="NoSpacing"/>
        <w:numPr>
          <w:ilvl w:val="1"/>
          <w:numId w:val="22"/>
        </w:numPr>
        <w:ind w:left="1260"/>
        <w:rPr>
          <w:rFonts w:eastAsia="MS Mincho"/>
        </w:rPr>
      </w:pPr>
      <w:r w:rsidRPr="00E61A73">
        <w:rPr>
          <w:rFonts w:eastAsia="MS Mincho"/>
        </w:rPr>
        <w:t>Schedule Basis</w:t>
      </w:r>
    </w:p>
    <w:bookmarkEnd w:id="3"/>
    <w:p w14:paraId="1C5B8ECC" w14:textId="6631F816" w:rsidR="00881E70" w:rsidRPr="002407EC" w:rsidRDefault="004151FD" w:rsidP="00CB6052">
      <w:pPr>
        <w:pStyle w:val="NoSpacing"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2407EC">
        <w:rPr>
          <w:rFonts w:eastAsia="MS Mincho"/>
          <w:b/>
          <w:bCs/>
          <w:color w:val="244061" w:themeColor="accent1" w:themeShade="80"/>
          <w:sz w:val="28"/>
          <w:szCs w:val="28"/>
        </w:rPr>
        <w:t>C</w:t>
      </w:r>
      <w:r w:rsidR="00881E70" w:rsidRPr="002407EC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Create a School Calendar</w:t>
      </w:r>
      <w:r w:rsidR="001750E8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(A1)</w:t>
      </w:r>
    </w:p>
    <w:p w14:paraId="7F81E9E5" w14:textId="536AACA8" w:rsidR="00881E70" w:rsidRPr="002407EC" w:rsidRDefault="00881E70" w:rsidP="00CB6052">
      <w:pPr>
        <w:pStyle w:val="NoSpacing"/>
        <w:rPr>
          <w:rFonts w:eastAsia="MS Mincho"/>
          <w:b/>
          <w:bCs/>
          <w:color w:val="244061" w:themeColor="accent1" w:themeShade="80"/>
          <w:sz w:val="24"/>
          <w:szCs w:val="24"/>
        </w:rPr>
      </w:pPr>
      <w:r w:rsidRPr="002407EC">
        <w:rPr>
          <w:rFonts w:eastAsia="MS Mincho"/>
          <w:b/>
          <w:bCs/>
          <w:color w:val="244061" w:themeColor="accent1" w:themeShade="80"/>
          <w:sz w:val="24"/>
          <w:szCs w:val="24"/>
        </w:rPr>
        <w:t>Node: School Info | Calendar</w:t>
      </w:r>
    </w:p>
    <w:p w14:paraId="662C4B99" w14:textId="77777777" w:rsidR="00CC2EC8" w:rsidRPr="00CC2EC8" w:rsidRDefault="00CC2EC8" w:rsidP="002407EC">
      <w:pPr>
        <w:pStyle w:val="NoSpacing"/>
        <w:numPr>
          <w:ilvl w:val="0"/>
          <w:numId w:val="24"/>
        </w:numPr>
        <w:ind w:left="540"/>
        <w:rPr>
          <w:rFonts w:eastAsia="MS Mincho"/>
        </w:rPr>
      </w:pPr>
      <w:bookmarkStart w:id="4" w:name="_Hlk25583776"/>
      <w:r w:rsidRPr="00CC2EC8">
        <w:rPr>
          <w:rFonts w:eastAsia="MS Mincho"/>
        </w:rPr>
        <w:t xml:space="preserve">The </w:t>
      </w:r>
      <w:r w:rsidRPr="002407EC">
        <w:rPr>
          <w:rFonts w:eastAsia="MS Mincho"/>
          <w:b/>
          <w:bCs/>
        </w:rPr>
        <w:t>Calendar</w:t>
      </w:r>
      <w:r w:rsidRPr="00CC2EC8">
        <w:rPr>
          <w:rFonts w:eastAsia="MS Mincho"/>
        </w:rPr>
        <w:t xml:space="preserve"> defines attendance and non-attendance day</w:t>
      </w:r>
      <w:bookmarkEnd w:id="4"/>
      <w:r w:rsidRPr="00CC2EC8">
        <w:rPr>
          <w:rFonts w:eastAsia="MS Mincho"/>
        </w:rPr>
        <w:t>s</w:t>
      </w:r>
    </w:p>
    <w:p w14:paraId="4C5D267D" w14:textId="4EEBCAD6" w:rsidR="00CC2EC8" w:rsidRDefault="00CC2EC8" w:rsidP="002407EC">
      <w:pPr>
        <w:pStyle w:val="NoSpacing"/>
        <w:numPr>
          <w:ilvl w:val="0"/>
          <w:numId w:val="24"/>
        </w:numPr>
        <w:ind w:left="540"/>
        <w:rPr>
          <w:rFonts w:eastAsia="MS Mincho"/>
        </w:rPr>
      </w:pPr>
      <w:r w:rsidRPr="00CC2EC8">
        <w:rPr>
          <w:rFonts w:eastAsia="MS Mincho"/>
        </w:rPr>
        <w:t>Use Board approved calendar to add attendance months and designate school holidays, staff development days and minimum days</w:t>
      </w:r>
    </w:p>
    <w:p w14:paraId="46D14EB4" w14:textId="7908185E" w:rsidR="00321FD8" w:rsidRPr="00CC2EC8" w:rsidRDefault="005061FA" w:rsidP="002407EC">
      <w:pPr>
        <w:pStyle w:val="NoSpacing"/>
        <w:numPr>
          <w:ilvl w:val="0"/>
          <w:numId w:val="24"/>
        </w:numPr>
        <w:ind w:left="540"/>
        <w:rPr>
          <w:rFonts w:eastAsia="MS Mincho"/>
        </w:rPr>
      </w:pPr>
      <w:r>
        <w:rPr>
          <w:rFonts w:eastAsia="MS Mincho"/>
        </w:rPr>
        <w:t>Attendance months can be locked after monthly reconciliation</w:t>
      </w:r>
    </w:p>
    <w:p w14:paraId="2C9A778E" w14:textId="5AAF1387" w:rsidR="00CC2EC8" w:rsidRDefault="00CC2EC8" w:rsidP="002407EC">
      <w:pPr>
        <w:pStyle w:val="NoSpacing"/>
        <w:numPr>
          <w:ilvl w:val="0"/>
          <w:numId w:val="24"/>
        </w:numPr>
        <w:ind w:left="540"/>
        <w:rPr>
          <w:rFonts w:eastAsia="MS Mincho"/>
        </w:rPr>
      </w:pPr>
      <w:r w:rsidRPr="00CC2EC8">
        <w:rPr>
          <w:rFonts w:eastAsia="MS Mincho"/>
        </w:rPr>
        <w:t xml:space="preserve">Print </w:t>
      </w:r>
      <w:r w:rsidRPr="002407EC">
        <w:rPr>
          <w:rFonts w:eastAsia="MS Mincho"/>
          <w:b/>
          <w:bCs/>
        </w:rPr>
        <w:t xml:space="preserve">Calendar </w:t>
      </w:r>
      <w:r w:rsidRPr="00CC2EC8">
        <w:rPr>
          <w:rFonts w:eastAsia="MS Mincho"/>
        </w:rPr>
        <w:t xml:space="preserve">for reference </w:t>
      </w:r>
    </w:p>
    <w:p w14:paraId="098CF5E4" w14:textId="094AF999" w:rsidR="00072DD7" w:rsidRPr="000B6CB7" w:rsidRDefault="00072DD7" w:rsidP="002407EC">
      <w:pPr>
        <w:pStyle w:val="NoSpacing"/>
        <w:numPr>
          <w:ilvl w:val="0"/>
          <w:numId w:val="24"/>
        </w:numPr>
        <w:ind w:left="540"/>
        <w:rPr>
          <w:rFonts w:eastAsia="MS Mincho"/>
        </w:rPr>
      </w:pPr>
      <w:r w:rsidRPr="00072DD7">
        <w:rPr>
          <w:rFonts w:eastAsia="MS Mincho"/>
          <w:b/>
          <w:bCs/>
        </w:rPr>
        <w:t>Push and Pull Setup Tables</w:t>
      </w:r>
      <w:r>
        <w:rPr>
          <w:rFonts w:eastAsia="MS Mincho"/>
        </w:rPr>
        <w:t xml:space="preserve"> functionality </w:t>
      </w:r>
    </w:p>
    <w:p w14:paraId="167453DC" w14:textId="7B0EB477" w:rsidR="000B6CB7" w:rsidRPr="00BD3502" w:rsidRDefault="000B6CB7" w:rsidP="00CB6052">
      <w:pPr>
        <w:pStyle w:val="NoSpacing"/>
        <w:rPr>
          <w:rFonts w:eastAsia="MS Mincho"/>
          <w:sz w:val="8"/>
          <w:szCs w:val="8"/>
        </w:rPr>
      </w:pPr>
    </w:p>
    <w:p w14:paraId="2E86EE77" w14:textId="77777777" w:rsidR="00BD6B29" w:rsidRDefault="00BD6B29" w:rsidP="00CB6052">
      <w:pPr>
        <w:pStyle w:val="NoSpacing"/>
        <w:rPr>
          <w:rFonts w:eastAsia="MS Mincho"/>
          <w:b/>
          <w:bCs/>
          <w:color w:val="244061" w:themeColor="accent1" w:themeShade="80"/>
          <w:sz w:val="28"/>
          <w:szCs w:val="28"/>
        </w:rPr>
      </w:pPr>
    </w:p>
    <w:p w14:paraId="36834701" w14:textId="77777777" w:rsidR="00BD6B29" w:rsidRDefault="00BD6B29" w:rsidP="00CB6052">
      <w:pPr>
        <w:pStyle w:val="NoSpacing"/>
        <w:rPr>
          <w:rFonts w:eastAsia="MS Mincho"/>
          <w:b/>
          <w:bCs/>
          <w:color w:val="244061" w:themeColor="accent1" w:themeShade="80"/>
          <w:sz w:val="28"/>
          <w:szCs w:val="28"/>
        </w:rPr>
      </w:pPr>
    </w:p>
    <w:p w14:paraId="6611F70B" w14:textId="0977083A" w:rsidR="00626F67" w:rsidRPr="002407EC" w:rsidRDefault="004151FD" w:rsidP="00CB6052">
      <w:pPr>
        <w:pStyle w:val="NoSpacing"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2407EC">
        <w:rPr>
          <w:rFonts w:eastAsia="MS Mincho"/>
          <w:b/>
          <w:bCs/>
          <w:color w:val="244061" w:themeColor="accent1" w:themeShade="80"/>
          <w:sz w:val="28"/>
          <w:szCs w:val="28"/>
        </w:rPr>
        <w:t>D</w:t>
      </w:r>
      <w:r w:rsidR="00626F67" w:rsidRPr="002407EC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Tracks</w:t>
      </w:r>
    </w:p>
    <w:p w14:paraId="5A3F53EF" w14:textId="77777777" w:rsidR="00626F67" w:rsidRPr="002407EC" w:rsidRDefault="00626F67" w:rsidP="00CB6052">
      <w:pPr>
        <w:pStyle w:val="NoSpacing"/>
        <w:rPr>
          <w:rFonts w:eastAsia="MS Mincho"/>
          <w:b/>
          <w:bCs/>
          <w:color w:val="244061" w:themeColor="accent1" w:themeShade="80"/>
          <w:sz w:val="24"/>
          <w:szCs w:val="24"/>
        </w:rPr>
      </w:pPr>
      <w:r w:rsidRPr="002407EC">
        <w:rPr>
          <w:rFonts w:eastAsia="MS Mincho"/>
          <w:b/>
          <w:bCs/>
          <w:color w:val="244061" w:themeColor="accent1" w:themeShade="80"/>
          <w:sz w:val="24"/>
          <w:szCs w:val="24"/>
        </w:rPr>
        <w:t>Node: School Info | School Options</w:t>
      </w:r>
    </w:p>
    <w:p w14:paraId="41B84E45" w14:textId="77777777" w:rsidR="00626F67" w:rsidRPr="00BE1D83" w:rsidRDefault="00626F67" w:rsidP="002407EC">
      <w:pPr>
        <w:pStyle w:val="NoSpacing"/>
        <w:numPr>
          <w:ilvl w:val="0"/>
          <w:numId w:val="27"/>
        </w:numPr>
        <w:ind w:left="540"/>
        <w:rPr>
          <w:rFonts w:eastAsia="MS Mincho"/>
        </w:rPr>
      </w:pPr>
      <w:r>
        <w:rPr>
          <w:rFonts w:eastAsia="MS Mincho"/>
        </w:rPr>
        <w:t>Tracks are used for year-round education or schools with staggered start dates</w:t>
      </w:r>
    </w:p>
    <w:p w14:paraId="569F85B5" w14:textId="77777777" w:rsidR="00626F67" w:rsidRPr="00DB1219" w:rsidRDefault="00626F67" w:rsidP="002407EC">
      <w:pPr>
        <w:pStyle w:val="NoSpacing"/>
        <w:numPr>
          <w:ilvl w:val="0"/>
          <w:numId w:val="27"/>
        </w:numPr>
        <w:ind w:left="540"/>
        <w:rPr>
          <w:rFonts w:eastAsia="MS Mincho"/>
        </w:rPr>
      </w:pPr>
      <w:r w:rsidRPr="00DB1219">
        <w:rPr>
          <w:rFonts w:eastAsia="MS Mincho"/>
        </w:rPr>
        <w:t>Tracks are identified in:</w:t>
      </w:r>
    </w:p>
    <w:p w14:paraId="40D94606" w14:textId="77777777" w:rsidR="00626F67" w:rsidRPr="00DB1219" w:rsidRDefault="00626F67" w:rsidP="002407EC">
      <w:pPr>
        <w:pStyle w:val="NoSpacing"/>
        <w:numPr>
          <w:ilvl w:val="1"/>
          <w:numId w:val="27"/>
        </w:numPr>
        <w:ind w:left="900"/>
        <w:rPr>
          <w:rFonts w:eastAsia="MS Mincho"/>
        </w:rPr>
      </w:pPr>
      <w:r w:rsidRPr="00DB1219">
        <w:rPr>
          <w:rFonts w:eastAsia="MS Mincho"/>
        </w:rPr>
        <w:t>School Options – Identify the number of tracks</w:t>
      </w:r>
    </w:p>
    <w:p w14:paraId="6A6022C7" w14:textId="77777777" w:rsidR="00626F67" w:rsidRPr="00DB1219" w:rsidRDefault="00626F67" w:rsidP="002407EC">
      <w:pPr>
        <w:pStyle w:val="NoSpacing"/>
        <w:numPr>
          <w:ilvl w:val="1"/>
          <w:numId w:val="27"/>
        </w:numPr>
        <w:ind w:left="900"/>
        <w:rPr>
          <w:rFonts w:eastAsia="MS Mincho"/>
        </w:rPr>
      </w:pPr>
      <w:r w:rsidRPr="00DB1219">
        <w:rPr>
          <w:rFonts w:eastAsia="MS Mincho"/>
        </w:rPr>
        <w:t xml:space="preserve">Calendar – Build for each track </w:t>
      </w:r>
    </w:p>
    <w:p w14:paraId="05231AE4" w14:textId="77777777" w:rsidR="00626F67" w:rsidRPr="00DB1219" w:rsidRDefault="00626F67" w:rsidP="002407EC">
      <w:pPr>
        <w:pStyle w:val="NoSpacing"/>
        <w:numPr>
          <w:ilvl w:val="1"/>
          <w:numId w:val="27"/>
        </w:numPr>
        <w:ind w:left="900"/>
        <w:rPr>
          <w:rFonts w:eastAsia="MS Mincho"/>
        </w:rPr>
      </w:pPr>
      <w:r w:rsidRPr="00DB1219">
        <w:rPr>
          <w:rFonts w:eastAsia="MS Mincho"/>
        </w:rPr>
        <w:t>Terms – Build term dates for each track</w:t>
      </w:r>
    </w:p>
    <w:p w14:paraId="3111A469" w14:textId="1FAF60D8" w:rsidR="007F49A0" w:rsidRPr="007F49A0" w:rsidRDefault="00626F67" w:rsidP="002407EC">
      <w:pPr>
        <w:pStyle w:val="NoSpacing"/>
        <w:numPr>
          <w:ilvl w:val="1"/>
          <w:numId w:val="27"/>
        </w:numPr>
        <w:ind w:left="900"/>
        <w:rPr>
          <w:rFonts w:eastAsia="MS Mincho"/>
        </w:rPr>
      </w:pPr>
      <w:r w:rsidRPr="00DB1219">
        <w:rPr>
          <w:rFonts w:eastAsia="MS Mincho"/>
        </w:rPr>
        <w:t>Students</w:t>
      </w:r>
      <w:r>
        <w:rPr>
          <w:rFonts w:eastAsia="MS Mincho"/>
        </w:rPr>
        <w:t xml:space="preserve"> – Every student is assigned a track</w:t>
      </w:r>
    </w:p>
    <w:p w14:paraId="715082AF" w14:textId="77777777" w:rsidR="00242048" w:rsidRPr="00BD3502" w:rsidRDefault="00242048" w:rsidP="00CB6052">
      <w:pPr>
        <w:pStyle w:val="NoSpacing"/>
        <w:rPr>
          <w:rFonts w:eastAsia="MS Mincho"/>
          <w:sz w:val="8"/>
          <w:szCs w:val="8"/>
        </w:rPr>
      </w:pPr>
    </w:p>
    <w:p w14:paraId="04138D54" w14:textId="07EE28D3" w:rsidR="004151FD" w:rsidRPr="002407EC" w:rsidRDefault="004151FD" w:rsidP="002407EC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2407EC">
        <w:rPr>
          <w:b/>
          <w:bCs/>
          <w:color w:val="244061" w:themeColor="accent1" w:themeShade="80"/>
          <w:sz w:val="28"/>
          <w:szCs w:val="28"/>
        </w:rPr>
        <w:t>E – Build Terms</w:t>
      </w:r>
      <w:r w:rsidR="001750E8">
        <w:rPr>
          <w:b/>
          <w:bCs/>
          <w:color w:val="244061" w:themeColor="accent1" w:themeShade="80"/>
          <w:sz w:val="28"/>
          <w:szCs w:val="28"/>
        </w:rPr>
        <w:t xml:space="preserve"> (A2)</w:t>
      </w:r>
    </w:p>
    <w:p w14:paraId="7D2182C3" w14:textId="77777777" w:rsidR="004151FD" w:rsidRPr="002407EC" w:rsidRDefault="004151FD" w:rsidP="002407EC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2407EC">
        <w:rPr>
          <w:b/>
          <w:bCs/>
          <w:color w:val="244061" w:themeColor="accent1" w:themeShade="80"/>
          <w:sz w:val="24"/>
          <w:szCs w:val="24"/>
        </w:rPr>
        <w:t>Node: School Info | Terms</w:t>
      </w:r>
    </w:p>
    <w:p w14:paraId="09A27C56" w14:textId="13DBA1FC" w:rsidR="004151FD" w:rsidRDefault="004151FD" w:rsidP="002407EC">
      <w:pPr>
        <w:pStyle w:val="NoSpacing"/>
        <w:numPr>
          <w:ilvl w:val="0"/>
          <w:numId w:val="29"/>
        </w:numPr>
      </w:pPr>
      <w:r>
        <w:t xml:space="preserve">Build the grading </w:t>
      </w:r>
      <w:r w:rsidRPr="002407EC">
        <w:rPr>
          <w:b/>
          <w:bCs/>
        </w:rPr>
        <w:t>Terms</w:t>
      </w:r>
      <w:r>
        <w:t xml:space="preserve"> for the school year</w:t>
      </w:r>
    </w:p>
    <w:p w14:paraId="23428BFF" w14:textId="77777777" w:rsidR="00072DD7" w:rsidRPr="000B6CB7" w:rsidRDefault="00072DD7" w:rsidP="00072DD7">
      <w:pPr>
        <w:pStyle w:val="NoSpacing"/>
        <w:numPr>
          <w:ilvl w:val="0"/>
          <w:numId w:val="29"/>
        </w:numPr>
        <w:rPr>
          <w:rFonts w:eastAsia="MS Mincho"/>
        </w:rPr>
      </w:pPr>
      <w:r w:rsidRPr="00072DD7">
        <w:rPr>
          <w:rFonts w:eastAsia="MS Mincho"/>
          <w:b/>
          <w:bCs/>
        </w:rPr>
        <w:t>Push and Pull Setup Tables</w:t>
      </w:r>
      <w:r>
        <w:rPr>
          <w:rFonts w:eastAsia="MS Mincho"/>
        </w:rPr>
        <w:t xml:space="preserve"> functionality </w:t>
      </w:r>
    </w:p>
    <w:p w14:paraId="036195F9" w14:textId="51C33232" w:rsidR="000B6CB7" w:rsidRPr="00BD3502" w:rsidRDefault="000B6CB7" w:rsidP="002407EC">
      <w:pPr>
        <w:pStyle w:val="NoSpacing"/>
        <w:rPr>
          <w:sz w:val="8"/>
          <w:szCs w:val="8"/>
        </w:rPr>
      </w:pPr>
    </w:p>
    <w:p w14:paraId="324567AC" w14:textId="64DB8F3D" w:rsidR="00B925D9" w:rsidRPr="002407EC" w:rsidRDefault="00D64146" w:rsidP="002407EC">
      <w:pPr>
        <w:pStyle w:val="NoSpacing"/>
        <w:ind w:right="-66"/>
        <w:rPr>
          <w:b/>
          <w:bCs/>
          <w:color w:val="244061" w:themeColor="accent1" w:themeShade="80"/>
          <w:sz w:val="28"/>
          <w:szCs w:val="28"/>
        </w:rPr>
      </w:pPr>
      <w:bookmarkStart w:id="5" w:name="_Hlk26175929"/>
      <w:r w:rsidRPr="002407EC">
        <w:rPr>
          <w:b/>
          <w:bCs/>
          <w:color w:val="244061" w:themeColor="accent1" w:themeShade="80"/>
          <w:sz w:val="28"/>
          <w:szCs w:val="28"/>
        </w:rPr>
        <w:t>F</w:t>
      </w:r>
      <w:r w:rsidR="00B925D9" w:rsidRPr="002407EC">
        <w:rPr>
          <w:b/>
          <w:bCs/>
          <w:color w:val="244061" w:themeColor="accent1" w:themeShade="80"/>
          <w:sz w:val="28"/>
          <w:szCs w:val="28"/>
        </w:rPr>
        <w:t xml:space="preserve"> – Verify/Review Absence Code Table</w:t>
      </w:r>
      <w:r w:rsidR="001750E8">
        <w:rPr>
          <w:b/>
          <w:bCs/>
          <w:color w:val="244061" w:themeColor="accent1" w:themeShade="80"/>
          <w:sz w:val="28"/>
          <w:szCs w:val="28"/>
        </w:rPr>
        <w:t xml:space="preserve"> (A3)</w:t>
      </w:r>
    </w:p>
    <w:p w14:paraId="2BA6FED0" w14:textId="50FBED69" w:rsidR="00B925D9" w:rsidRPr="002407EC" w:rsidRDefault="00B925D9" w:rsidP="002407EC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2407EC">
        <w:rPr>
          <w:b/>
          <w:bCs/>
          <w:color w:val="244061" w:themeColor="accent1" w:themeShade="80"/>
          <w:sz w:val="24"/>
          <w:szCs w:val="24"/>
        </w:rPr>
        <w:t>Node: Attendance Accounting | Configurations | Update Absence Codes</w:t>
      </w:r>
    </w:p>
    <w:bookmarkEnd w:id="5"/>
    <w:p w14:paraId="408A366C" w14:textId="77777777" w:rsidR="00B925D9" w:rsidRPr="004D6172" w:rsidRDefault="00B925D9" w:rsidP="002407EC">
      <w:pPr>
        <w:pStyle w:val="NoSpacing"/>
        <w:numPr>
          <w:ilvl w:val="0"/>
          <w:numId w:val="29"/>
        </w:numPr>
        <w:ind w:left="540"/>
      </w:pPr>
      <w:r w:rsidRPr="002407EC">
        <w:rPr>
          <w:b/>
          <w:bCs/>
        </w:rPr>
        <w:t>Absence Code Table</w:t>
      </w:r>
      <w:r w:rsidRPr="00B8446A">
        <w:t xml:space="preserve"> identifies</w:t>
      </w:r>
      <w:r>
        <w:t xml:space="preserve"> and defines</w:t>
      </w:r>
      <w:r w:rsidRPr="00B8446A">
        <w:t xml:space="preserve"> each </w:t>
      </w:r>
      <w:r>
        <w:t>attendance code used</w:t>
      </w:r>
    </w:p>
    <w:p w14:paraId="1156A44E" w14:textId="77777777" w:rsidR="00B925D9" w:rsidRPr="004D6172" w:rsidRDefault="00B925D9" w:rsidP="002407EC">
      <w:pPr>
        <w:pStyle w:val="NoSpacing"/>
        <w:numPr>
          <w:ilvl w:val="0"/>
          <w:numId w:val="29"/>
        </w:numPr>
        <w:ind w:left="540"/>
      </w:pPr>
      <w:r>
        <w:t>District approved</w:t>
      </w:r>
    </w:p>
    <w:p w14:paraId="43E9FA5C" w14:textId="77777777" w:rsidR="00B925D9" w:rsidRPr="00B8446A" w:rsidRDefault="00B925D9" w:rsidP="002407EC">
      <w:pPr>
        <w:pStyle w:val="NoSpacing"/>
        <w:numPr>
          <w:ilvl w:val="0"/>
          <w:numId w:val="29"/>
        </w:numPr>
        <w:ind w:left="540"/>
      </w:pPr>
      <w:r>
        <w:t>Map Independent Study Codes</w:t>
      </w:r>
    </w:p>
    <w:p w14:paraId="248C5A08" w14:textId="2F48318E" w:rsidR="000B6CB7" w:rsidRDefault="00B925D9" w:rsidP="002407EC">
      <w:pPr>
        <w:pStyle w:val="NoSpacing"/>
        <w:numPr>
          <w:ilvl w:val="0"/>
          <w:numId w:val="29"/>
        </w:numPr>
        <w:ind w:left="540"/>
      </w:pPr>
      <w:r w:rsidRPr="00881E70">
        <w:t xml:space="preserve">Print </w:t>
      </w:r>
      <w:r w:rsidRPr="002407EC">
        <w:rPr>
          <w:b/>
          <w:bCs/>
        </w:rPr>
        <w:t>Absence Code Table</w:t>
      </w:r>
      <w:r w:rsidRPr="00881E70">
        <w:t xml:space="preserve"> for reference </w:t>
      </w:r>
    </w:p>
    <w:p w14:paraId="5F314F07" w14:textId="77777777" w:rsidR="00072DD7" w:rsidRPr="000B6CB7" w:rsidRDefault="00072DD7" w:rsidP="00072DD7">
      <w:pPr>
        <w:pStyle w:val="NoSpacing"/>
        <w:numPr>
          <w:ilvl w:val="0"/>
          <w:numId w:val="29"/>
        </w:numPr>
        <w:ind w:left="540"/>
        <w:rPr>
          <w:rFonts w:eastAsia="MS Mincho"/>
        </w:rPr>
      </w:pPr>
      <w:r w:rsidRPr="00072DD7">
        <w:rPr>
          <w:rFonts w:eastAsia="MS Mincho"/>
          <w:b/>
          <w:bCs/>
        </w:rPr>
        <w:t>Push and Pull Setup Tables</w:t>
      </w:r>
      <w:r>
        <w:rPr>
          <w:rFonts w:eastAsia="MS Mincho"/>
        </w:rPr>
        <w:t xml:space="preserve"> functionality </w:t>
      </w:r>
    </w:p>
    <w:p w14:paraId="06B8B731" w14:textId="77777777" w:rsidR="00242048" w:rsidRPr="00BD3502" w:rsidRDefault="00242048" w:rsidP="002407EC">
      <w:pPr>
        <w:pStyle w:val="NoSpacing"/>
        <w:rPr>
          <w:sz w:val="8"/>
          <w:szCs w:val="8"/>
        </w:rPr>
      </w:pPr>
    </w:p>
    <w:p w14:paraId="57199B69" w14:textId="2DFA861B" w:rsidR="00D64146" w:rsidRPr="002407EC" w:rsidRDefault="00D64146" w:rsidP="002407EC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2407EC">
        <w:rPr>
          <w:b/>
          <w:bCs/>
          <w:color w:val="244061" w:themeColor="accent1" w:themeShade="80"/>
          <w:sz w:val="28"/>
          <w:szCs w:val="28"/>
        </w:rPr>
        <w:t>G – Attendance Notes</w:t>
      </w:r>
    </w:p>
    <w:p w14:paraId="0C6BE643" w14:textId="77777777" w:rsidR="00D64146" w:rsidRPr="002407EC" w:rsidRDefault="00D64146" w:rsidP="002407EC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2407EC">
        <w:rPr>
          <w:b/>
          <w:bCs/>
          <w:color w:val="244061" w:themeColor="accent1" w:themeShade="80"/>
          <w:sz w:val="24"/>
          <w:szCs w:val="24"/>
        </w:rPr>
        <w:t>Node:  Student Data | Attendance</w:t>
      </w:r>
    </w:p>
    <w:p w14:paraId="5BB9F1B4" w14:textId="31718756" w:rsidR="00D64146" w:rsidRDefault="00D64146" w:rsidP="002407EC">
      <w:pPr>
        <w:pStyle w:val="NoSpacing"/>
        <w:numPr>
          <w:ilvl w:val="0"/>
          <w:numId w:val="31"/>
        </w:numPr>
        <w:ind w:left="540"/>
      </w:pPr>
      <w:r>
        <w:t>Review code and add/update, if needed</w:t>
      </w:r>
    </w:p>
    <w:p w14:paraId="1883DB19" w14:textId="5A6B95FB" w:rsidR="000B6CB7" w:rsidRDefault="000B6CB7" w:rsidP="002407EC">
      <w:pPr>
        <w:pStyle w:val="NoSpacing"/>
        <w:rPr>
          <w:sz w:val="8"/>
          <w:szCs w:val="8"/>
        </w:rPr>
      </w:pPr>
    </w:p>
    <w:p w14:paraId="1A88542F" w14:textId="6BC901A4" w:rsidR="00D64146" w:rsidRPr="002407EC" w:rsidRDefault="00D64146" w:rsidP="002407EC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2407EC">
        <w:rPr>
          <w:b/>
          <w:bCs/>
          <w:color w:val="244061" w:themeColor="accent1" w:themeShade="80"/>
          <w:sz w:val="28"/>
          <w:szCs w:val="28"/>
        </w:rPr>
        <w:t>H – Attendance History</w:t>
      </w:r>
      <w:r w:rsidR="001750E8">
        <w:rPr>
          <w:b/>
          <w:bCs/>
          <w:color w:val="244061" w:themeColor="accent1" w:themeShade="80"/>
          <w:sz w:val="28"/>
          <w:szCs w:val="28"/>
        </w:rPr>
        <w:t xml:space="preserve"> (A6)</w:t>
      </w:r>
    </w:p>
    <w:p w14:paraId="7B125B46" w14:textId="5C649122" w:rsidR="00D64146" w:rsidRPr="002407EC" w:rsidRDefault="00D64146" w:rsidP="002407EC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2407EC">
        <w:rPr>
          <w:b/>
          <w:bCs/>
          <w:color w:val="244061" w:themeColor="accent1" w:themeShade="80"/>
          <w:sz w:val="24"/>
          <w:szCs w:val="24"/>
        </w:rPr>
        <w:t>Node:  Attendance Accounting | Configurations | Attendance History Config</w:t>
      </w:r>
    </w:p>
    <w:p w14:paraId="0D602EFF" w14:textId="77777777" w:rsidR="00B925D9" w:rsidRDefault="00B925D9" w:rsidP="002407EC">
      <w:pPr>
        <w:pStyle w:val="NoSpacing"/>
        <w:numPr>
          <w:ilvl w:val="0"/>
          <w:numId w:val="31"/>
        </w:numPr>
        <w:ind w:left="540"/>
      </w:pPr>
      <w:r>
        <w:t xml:space="preserve">Creates an up-to-date Attendance History record for each student </w:t>
      </w:r>
    </w:p>
    <w:p w14:paraId="3DF7A38F" w14:textId="77777777" w:rsidR="00B925D9" w:rsidRDefault="00B925D9" w:rsidP="002407EC">
      <w:pPr>
        <w:pStyle w:val="NoSpacing"/>
        <w:numPr>
          <w:ilvl w:val="0"/>
          <w:numId w:val="31"/>
        </w:numPr>
        <w:ind w:left="540"/>
      </w:pPr>
      <w:r>
        <w:t>Provides longitudinal attendance data</w:t>
      </w:r>
    </w:p>
    <w:p w14:paraId="604A8442" w14:textId="77777777" w:rsidR="00B925D9" w:rsidRDefault="00B925D9" w:rsidP="002407EC">
      <w:pPr>
        <w:pStyle w:val="NoSpacing"/>
        <w:numPr>
          <w:ilvl w:val="0"/>
          <w:numId w:val="31"/>
        </w:numPr>
        <w:ind w:left="540"/>
      </w:pPr>
      <w:r w:rsidRPr="004E664E">
        <w:t>Provides attendance data for CALPADS Student Attendance Summary extract</w:t>
      </w:r>
    </w:p>
    <w:p w14:paraId="5054F8F4" w14:textId="3C70DA25" w:rsidR="007F49A0" w:rsidRDefault="00B925D9" w:rsidP="002407EC">
      <w:pPr>
        <w:pStyle w:val="NoSpacing"/>
        <w:numPr>
          <w:ilvl w:val="0"/>
          <w:numId w:val="31"/>
        </w:numPr>
        <w:ind w:left="540"/>
      </w:pPr>
      <w:r w:rsidRPr="004E664E">
        <w:t xml:space="preserve">Confirm process is enabled through current day for each day of the week and select an update time </w:t>
      </w:r>
      <w:r w:rsidRPr="004E664E">
        <w:rPr>
          <w:i/>
          <w:iCs/>
        </w:rPr>
        <w:t>other than</w:t>
      </w:r>
      <w:r w:rsidRPr="004E664E">
        <w:t xml:space="preserve"> </w:t>
      </w:r>
      <w:r w:rsidRPr="004E664E">
        <w:rPr>
          <w:i/>
          <w:iCs/>
        </w:rPr>
        <w:t>12:00 a.m.</w:t>
      </w:r>
      <w:r w:rsidRPr="004E664E">
        <w:t xml:space="preserve"> </w:t>
      </w:r>
    </w:p>
    <w:p w14:paraId="506D8A9E" w14:textId="77777777" w:rsidR="00242048" w:rsidRPr="00BD3502" w:rsidRDefault="00242048" w:rsidP="002407EC">
      <w:pPr>
        <w:pStyle w:val="NoSpacing"/>
        <w:rPr>
          <w:sz w:val="8"/>
          <w:szCs w:val="8"/>
        </w:rPr>
      </w:pPr>
    </w:p>
    <w:p w14:paraId="0A8866E4" w14:textId="77777777" w:rsidR="00BD6B29" w:rsidRDefault="00BD6B29" w:rsidP="002407EC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1A4F6615" w14:textId="6547B219" w:rsidR="00626F67" w:rsidRPr="002407EC" w:rsidRDefault="00D64146" w:rsidP="002407EC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2407EC">
        <w:rPr>
          <w:b/>
          <w:bCs/>
          <w:color w:val="244061" w:themeColor="accent1" w:themeShade="80"/>
          <w:sz w:val="28"/>
          <w:szCs w:val="28"/>
        </w:rPr>
        <w:lastRenderedPageBreak/>
        <w:t>I</w:t>
      </w:r>
      <w:r w:rsidR="00626F67" w:rsidRPr="002407EC">
        <w:rPr>
          <w:b/>
          <w:bCs/>
          <w:color w:val="244061" w:themeColor="accent1" w:themeShade="80"/>
          <w:sz w:val="28"/>
          <w:szCs w:val="28"/>
        </w:rPr>
        <w:t xml:space="preserve"> – Bell Schedule </w:t>
      </w:r>
      <w:r w:rsidR="001750E8">
        <w:rPr>
          <w:b/>
          <w:bCs/>
          <w:color w:val="244061" w:themeColor="accent1" w:themeShade="80"/>
          <w:sz w:val="28"/>
          <w:szCs w:val="28"/>
        </w:rPr>
        <w:t>(A4, A5)</w:t>
      </w:r>
    </w:p>
    <w:p w14:paraId="5798482F" w14:textId="77777777" w:rsidR="00B925D9" w:rsidRPr="002407EC" w:rsidRDefault="00B925D9" w:rsidP="002407EC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2407EC">
        <w:rPr>
          <w:b/>
          <w:bCs/>
          <w:color w:val="244061" w:themeColor="accent1" w:themeShade="80"/>
          <w:sz w:val="24"/>
          <w:szCs w:val="24"/>
        </w:rPr>
        <w:t>Node: School Info | School Options</w:t>
      </w:r>
    </w:p>
    <w:p w14:paraId="7D336038" w14:textId="29E1631F" w:rsidR="00F71622" w:rsidRPr="00BD3502" w:rsidRDefault="00B925D9" w:rsidP="00071FFD">
      <w:pPr>
        <w:pStyle w:val="NoSpacing"/>
        <w:numPr>
          <w:ilvl w:val="0"/>
          <w:numId w:val="34"/>
        </w:numPr>
        <w:ind w:left="540"/>
      </w:pPr>
      <w:r w:rsidRPr="00071FFD">
        <w:rPr>
          <w:b/>
          <w:bCs/>
        </w:rPr>
        <w:t>Bell Schedule</w:t>
      </w:r>
      <w:r>
        <w:t xml:space="preserve"> determines a student’s location and defaults for attendance period for teachers on the </w:t>
      </w:r>
      <w:r w:rsidRPr="00071FFD">
        <w:rPr>
          <w:b/>
          <w:bCs/>
        </w:rPr>
        <w:t xml:space="preserve">Classes </w:t>
      </w:r>
      <w:r>
        <w:t>page</w:t>
      </w:r>
    </w:p>
    <w:p w14:paraId="4FDACB9D" w14:textId="77777777" w:rsidR="00B925D9" w:rsidRPr="004C5C60" w:rsidRDefault="00B925D9" w:rsidP="00071FFD">
      <w:pPr>
        <w:pStyle w:val="NoSpacing"/>
        <w:numPr>
          <w:ilvl w:val="0"/>
          <w:numId w:val="34"/>
        </w:numPr>
        <w:ind w:left="540"/>
      </w:pPr>
      <w:r w:rsidRPr="00071FFD">
        <w:rPr>
          <w:b/>
          <w:bCs/>
        </w:rPr>
        <w:t>Bell Schedule</w:t>
      </w:r>
      <w:r w:rsidRPr="00626F67">
        <w:t xml:space="preserve"> </w:t>
      </w:r>
      <w:r>
        <w:t xml:space="preserve">on </w:t>
      </w:r>
      <w:r w:rsidRPr="00071FFD">
        <w:rPr>
          <w:b/>
          <w:bCs/>
        </w:rPr>
        <w:t>School Options</w:t>
      </w:r>
      <w:r>
        <w:t xml:space="preserve"> is the default bell schedule</w:t>
      </w:r>
    </w:p>
    <w:p w14:paraId="0BC0F7E6" w14:textId="0F65A0AB" w:rsidR="00B925D9" w:rsidRPr="00071FFD" w:rsidRDefault="00B925D9" w:rsidP="00071FFD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071FFD">
        <w:rPr>
          <w:b/>
          <w:bCs/>
          <w:color w:val="244061" w:themeColor="accent1" w:themeShade="80"/>
          <w:sz w:val="24"/>
          <w:szCs w:val="24"/>
        </w:rPr>
        <w:t>Node: Attendance Accounting | Configurations | Bell Scheduler</w:t>
      </w:r>
      <w:r w:rsidR="001750E8">
        <w:rPr>
          <w:b/>
          <w:bCs/>
          <w:color w:val="244061" w:themeColor="accent1" w:themeShade="80"/>
          <w:sz w:val="24"/>
          <w:szCs w:val="24"/>
        </w:rPr>
        <w:t xml:space="preserve"> </w:t>
      </w:r>
    </w:p>
    <w:p w14:paraId="04F2DED7" w14:textId="77777777" w:rsidR="00B925D9" w:rsidRPr="004E5EF2" w:rsidRDefault="00B925D9" w:rsidP="00071FFD">
      <w:pPr>
        <w:pStyle w:val="NoSpacing"/>
        <w:numPr>
          <w:ilvl w:val="0"/>
          <w:numId w:val="34"/>
        </w:numPr>
        <w:ind w:left="540"/>
      </w:pPr>
      <w:r>
        <w:t xml:space="preserve">Add </w:t>
      </w:r>
      <w:r w:rsidRPr="00DB1219">
        <w:t>Bell Schedule for block days, minimum days, finals, etc.</w:t>
      </w:r>
    </w:p>
    <w:p w14:paraId="1240D4AD" w14:textId="25C33DEE" w:rsidR="007F49A0" w:rsidRPr="0035048B" w:rsidRDefault="00B925D9" w:rsidP="00071FFD">
      <w:pPr>
        <w:pStyle w:val="NoSpacing"/>
        <w:numPr>
          <w:ilvl w:val="0"/>
          <w:numId w:val="34"/>
        </w:numPr>
        <w:ind w:left="540"/>
      </w:pPr>
      <w:r>
        <w:t xml:space="preserve">Assign </w:t>
      </w:r>
      <w:r w:rsidRPr="00DB1219">
        <w:t>Bell Schedule to Calendar</w:t>
      </w:r>
      <w:r w:rsidRPr="00071FFD">
        <w:rPr>
          <w:b/>
          <w:bCs/>
        </w:rPr>
        <w:t xml:space="preserve"> </w:t>
      </w:r>
    </w:p>
    <w:p w14:paraId="0821ABD5" w14:textId="77777777" w:rsidR="005061FA" w:rsidRPr="00DB1219" w:rsidRDefault="005061FA" w:rsidP="00071FFD">
      <w:pPr>
        <w:pStyle w:val="NoSpacing"/>
        <w:rPr>
          <w:b/>
          <w:bCs/>
          <w:color w:val="244061" w:themeColor="accent1" w:themeShade="80"/>
          <w:sz w:val="8"/>
          <w:szCs w:val="8"/>
        </w:rPr>
      </w:pPr>
    </w:p>
    <w:p w14:paraId="1768BBA1" w14:textId="368E3205" w:rsidR="00071FFD" w:rsidRPr="00071FFD" w:rsidRDefault="00071FFD" w:rsidP="00071FFD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071FFD">
        <w:rPr>
          <w:b/>
          <w:bCs/>
          <w:color w:val="244061" w:themeColor="accent1" w:themeShade="80"/>
          <w:sz w:val="24"/>
          <w:szCs w:val="24"/>
        </w:rPr>
        <w:t>Node:  Attendance Accounting | Configurations | Block Schedule Calendar</w:t>
      </w:r>
    </w:p>
    <w:p w14:paraId="0CCE3083" w14:textId="053CDF0F" w:rsidR="00072DD7" w:rsidRPr="00072DD7" w:rsidRDefault="00072DD7" w:rsidP="00071FFD">
      <w:pPr>
        <w:pStyle w:val="NoSpacing"/>
        <w:numPr>
          <w:ilvl w:val="0"/>
          <w:numId w:val="37"/>
        </w:numPr>
        <w:ind w:left="540"/>
        <w:rPr>
          <w:b/>
        </w:rPr>
      </w:pPr>
      <w:r w:rsidRPr="00072DD7">
        <w:rPr>
          <w:b/>
        </w:rPr>
        <w:t>Block Schedule Calendar</w:t>
      </w:r>
      <w:r>
        <w:rPr>
          <w:bCs/>
        </w:rPr>
        <w:t xml:space="preserve"> determines which periods meet for each calendar day</w:t>
      </w:r>
    </w:p>
    <w:p w14:paraId="27F2BB66" w14:textId="31831520" w:rsidR="00071FFD" w:rsidRPr="00DB1219" w:rsidRDefault="00071FFD" w:rsidP="00071FFD">
      <w:pPr>
        <w:pStyle w:val="NoSpacing"/>
        <w:numPr>
          <w:ilvl w:val="0"/>
          <w:numId w:val="37"/>
        </w:numPr>
        <w:ind w:left="540"/>
        <w:rPr>
          <w:bCs/>
        </w:rPr>
      </w:pPr>
      <w:r w:rsidRPr="00DB1219">
        <w:rPr>
          <w:bCs/>
        </w:rPr>
        <w:t xml:space="preserve">Build </w:t>
      </w:r>
      <w:r w:rsidRPr="00072DD7">
        <w:rPr>
          <w:b/>
        </w:rPr>
        <w:t>Block Schedule Calendar</w:t>
      </w:r>
    </w:p>
    <w:p w14:paraId="260BFC77" w14:textId="765307F0" w:rsidR="00071FFD" w:rsidRPr="00DB1219" w:rsidRDefault="00071FFD" w:rsidP="00071FFD">
      <w:pPr>
        <w:pStyle w:val="NoSpacing"/>
        <w:numPr>
          <w:ilvl w:val="0"/>
          <w:numId w:val="37"/>
        </w:numPr>
        <w:ind w:left="540"/>
      </w:pPr>
      <w:r>
        <w:rPr>
          <w:bCs/>
        </w:rPr>
        <w:t>Determines which periods meet each day</w:t>
      </w:r>
    </w:p>
    <w:p w14:paraId="702428BB" w14:textId="77777777" w:rsidR="007F49A0" w:rsidRPr="00BD3502" w:rsidRDefault="007F49A0" w:rsidP="002407EC">
      <w:pPr>
        <w:pStyle w:val="NoSpacing"/>
        <w:rPr>
          <w:sz w:val="8"/>
          <w:szCs w:val="8"/>
        </w:rPr>
      </w:pPr>
    </w:p>
    <w:p w14:paraId="33293D77" w14:textId="7670202E" w:rsidR="00E16828" w:rsidRPr="00071FFD" w:rsidRDefault="00D64146" w:rsidP="00071FFD">
      <w:pPr>
        <w:pStyle w:val="NoSpacing"/>
        <w:rPr>
          <w:b/>
          <w:color w:val="244061" w:themeColor="accent1" w:themeShade="80"/>
          <w:sz w:val="28"/>
          <w:szCs w:val="28"/>
        </w:rPr>
      </w:pPr>
      <w:r w:rsidRPr="00071FFD">
        <w:rPr>
          <w:b/>
          <w:color w:val="244061" w:themeColor="accent1" w:themeShade="80"/>
          <w:sz w:val="28"/>
          <w:szCs w:val="28"/>
        </w:rPr>
        <w:t>J</w:t>
      </w:r>
      <w:r w:rsidR="00E16828" w:rsidRPr="00071FFD">
        <w:rPr>
          <w:b/>
          <w:color w:val="244061" w:themeColor="accent1" w:themeShade="80"/>
          <w:sz w:val="28"/>
          <w:szCs w:val="28"/>
        </w:rPr>
        <w:t xml:space="preserve"> – Verify/Review Student Programs</w:t>
      </w:r>
      <w:r w:rsidR="00BB7775" w:rsidRPr="00071FFD">
        <w:rPr>
          <w:b/>
          <w:color w:val="244061" w:themeColor="accent1" w:themeShade="80"/>
          <w:sz w:val="28"/>
          <w:szCs w:val="28"/>
        </w:rPr>
        <w:t xml:space="preserve"> and Attendance Programs</w:t>
      </w:r>
    </w:p>
    <w:p w14:paraId="5027C14A" w14:textId="77777777" w:rsidR="00E16828" w:rsidRPr="00071FFD" w:rsidRDefault="00E16828" w:rsidP="00071FFD">
      <w:pPr>
        <w:pStyle w:val="NoSpacing"/>
        <w:rPr>
          <w:b/>
          <w:color w:val="244061" w:themeColor="accent1" w:themeShade="80"/>
          <w:sz w:val="24"/>
          <w:szCs w:val="24"/>
        </w:rPr>
      </w:pPr>
      <w:r w:rsidRPr="00071FFD">
        <w:rPr>
          <w:b/>
          <w:color w:val="244061" w:themeColor="accent1" w:themeShade="80"/>
          <w:sz w:val="24"/>
          <w:szCs w:val="24"/>
        </w:rPr>
        <w:t>Node:  Student Data | Demographics</w:t>
      </w:r>
    </w:p>
    <w:p w14:paraId="3C6ABA25" w14:textId="35141363" w:rsidR="00E16828" w:rsidRPr="00DB1219" w:rsidRDefault="00E16828" w:rsidP="00071FFD">
      <w:pPr>
        <w:pStyle w:val="NoSpacing"/>
        <w:numPr>
          <w:ilvl w:val="0"/>
          <w:numId w:val="38"/>
        </w:numPr>
        <w:ind w:left="540"/>
        <w:rPr>
          <w:bCs/>
        </w:rPr>
      </w:pPr>
      <w:r w:rsidRPr="00DB1219">
        <w:rPr>
          <w:bCs/>
        </w:rPr>
        <w:t>Student Programs (STU.SP) determines grouping on Attendance Reports and calculates ADA totals for P1 and P2</w:t>
      </w:r>
      <w:r w:rsidRPr="00DB1219">
        <w:rPr>
          <w:bCs/>
          <w:sz w:val="28"/>
          <w:szCs w:val="28"/>
        </w:rPr>
        <w:t xml:space="preserve"> </w:t>
      </w:r>
    </w:p>
    <w:p w14:paraId="756DD50D" w14:textId="2DF37C2E" w:rsidR="007F49A0" w:rsidRDefault="00BB7775" w:rsidP="00071FFD">
      <w:pPr>
        <w:pStyle w:val="NoSpacing"/>
        <w:numPr>
          <w:ilvl w:val="0"/>
          <w:numId w:val="38"/>
        </w:numPr>
        <w:ind w:left="540"/>
      </w:pPr>
      <w:r w:rsidRPr="00DB1219">
        <w:rPr>
          <w:bCs/>
        </w:rPr>
        <w:t>Attendance Program 1</w:t>
      </w:r>
      <w:r w:rsidR="00490BE8" w:rsidRPr="00DB1219">
        <w:rPr>
          <w:bCs/>
        </w:rPr>
        <w:t xml:space="preserve"> (STU.AP1)</w:t>
      </w:r>
      <w:r w:rsidRPr="00DB1219">
        <w:rPr>
          <w:bCs/>
        </w:rPr>
        <w:t xml:space="preserve"> and Attendance Program 2</w:t>
      </w:r>
      <w:r w:rsidR="00490BE8" w:rsidRPr="00DB1219">
        <w:rPr>
          <w:bCs/>
        </w:rPr>
        <w:t xml:space="preserve"> (STU.AP2)</w:t>
      </w:r>
      <w:r w:rsidRPr="00DB1219">
        <w:rPr>
          <w:bCs/>
        </w:rPr>
        <w:t xml:space="preserve"> provide</w:t>
      </w:r>
      <w:r>
        <w:t xml:space="preserve"> additional grouping/filtering</w:t>
      </w:r>
    </w:p>
    <w:p w14:paraId="17474560" w14:textId="77777777" w:rsidR="00071FFD" w:rsidRPr="005061FA" w:rsidRDefault="00071FFD" w:rsidP="00071FFD">
      <w:pPr>
        <w:pStyle w:val="NoSpacing"/>
        <w:rPr>
          <w:sz w:val="8"/>
          <w:szCs w:val="8"/>
        </w:rPr>
      </w:pPr>
    </w:p>
    <w:p w14:paraId="378E1253" w14:textId="77DC70B5" w:rsidR="00827ED7" w:rsidRPr="00071FFD" w:rsidRDefault="00D64146" w:rsidP="00071FFD">
      <w:pPr>
        <w:pStyle w:val="NoSpacing"/>
        <w:rPr>
          <w:b/>
          <w:color w:val="244061" w:themeColor="accent1" w:themeShade="80"/>
          <w:sz w:val="28"/>
          <w:szCs w:val="28"/>
        </w:rPr>
      </w:pPr>
      <w:bookmarkStart w:id="6" w:name="_Hlk26541024"/>
      <w:r w:rsidRPr="00071FFD">
        <w:rPr>
          <w:b/>
          <w:color w:val="244061" w:themeColor="accent1" w:themeShade="80"/>
          <w:sz w:val="28"/>
          <w:szCs w:val="28"/>
        </w:rPr>
        <w:t>K</w:t>
      </w:r>
      <w:r w:rsidR="00827ED7" w:rsidRPr="00071FFD">
        <w:rPr>
          <w:b/>
          <w:color w:val="244061" w:themeColor="accent1" w:themeShade="80"/>
          <w:sz w:val="28"/>
          <w:szCs w:val="28"/>
        </w:rPr>
        <w:t xml:space="preserve"> – No Show Code</w:t>
      </w:r>
      <w:r w:rsidR="001750E8">
        <w:rPr>
          <w:b/>
          <w:color w:val="244061" w:themeColor="accent1" w:themeShade="80"/>
          <w:sz w:val="28"/>
          <w:szCs w:val="28"/>
        </w:rPr>
        <w:t xml:space="preserve"> (A9)</w:t>
      </w:r>
    </w:p>
    <w:p w14:paraId="6061C48E" w14:textId="77777777" w:rsidR="00827ED7" w:rsidRPr="00071FFD" w:rsidRDefault="00827ED7" w:rsidP="00071FFD">
      <w:pPr>
        <w:pStyle w:val="NoSpacing"/>
        <w:rPr>
          <w:b/>
          <w:color w:val="244061" w:themeColor="accent1" w:themeShade="80"/>
          <w:sz w:val="24"/>
          <w:szCs w:val="24"/>
        </w:rPr>
      </w:pPr>
      <w:r w:rsidRPr="00071FFD">
        <w:rPr>
          <w:b/>
          <w:color w:val="244061" w:themeColor="accent1" w:themeShade="80"/>
          <w:sz w:val="24"/>
          <w:szCs w:val="24"/>
        </w:rPr>
        <w:t>Node:  School Info | Configurations | No Show Setup</w:t>
      </w:r>
    </w:p>
    <w:p w14:paraId="57827D33" w14:textId="77777777" w:rsidR="004246D4" w:rsidRPr="00DB1219" w:rsidRDefault="004246D4" w:rsidP="00071FFD">
      <w:pPr>
        <w:pStyle w:val="NoSpacing"/>
        <w:numPr>
          <w:ilvl w:val="0"/>
          <w:numId w:val="41"/>
        </w:numPr>
        <w:ind w:left="540"/>
        <w:rPr>
          <w:bCs/>
          <w:i/>
          <w:iCs/>
        </w:rPr>
      </w:pPr>
      <w:r w:rsidRPr="00DB1219">
        <w:rPr>
          <w:bCs/>
        </w:rPr>
        <w:t xml:space="preserve">No Show Code populates </w:t>
      </w:r>
      <w:r w:rsidRPr="00DB1219">
        <w:rPr>
          <w:bCs/>
          <w:i/>
          <w:iCs/>
        </w:rPr>
        <w:t xml:space="preserve">Summer Withdrawal Reason </w:t>
      </w:r>
      <w:r w:rsidRPr="00DB1219">
        <w:rPr>
          <w:bCs/>
        </w:rPr>
        <w:t>on Demographics/ Tab 2</w:t>
      </w:r>
    </w:p>
    <w:p w14:paraId="20A645CB" w14:textId="1F62D218" w:rsidR="00827ED7" w:rsidRPr="00DB1219" w:rsidRDefault="00827ED7" w:rsidP="00071FFD">
      <w:pPr>
        <w:pStyle w:val="NoSpacing"/>
        <w:numPr>
          <w:ilvl w:val="0"/>
          <w:numId w:val="41"/>
        </w:numPr>
        <w:ind w:left="540"/>
        <w:rPr>
          <w:bCs/>
          <w:i/>
          <w:iCs/>
        </w:rPr>
      </w:pPr>
      <w:r w:rsidRPr="0035048B">
        <w:rPr>
          <w:b/>
        </w:rPr>
        <w:t>No Show Setup</w:t>
      </w:r>
      <w:r w:rsidRPr="00DB1219">
        <w:rPr>
          <w:bCs/>
        </w:rPr>
        <w:t xml:space="preserve"> </w:t>
      </w:r>
      <w:r w:rsidR="0035048B">
        <w:rPr>
          <w:bCs/>
        </w:rPr>
        <w:t xml:space="preserve">is </w:t>
      </w:r>
      <w:r w:rsidRPr="00DB1219">
        <w:rPr>
          <w:bCs/>
        </w:rPr>
        <w:t xml:space="preserve">configured each year to reflect last day of school from prior year </w:t>
      </w:r>
    </w:p>
    <w:p w14:paraId="25D0450E" w14:textId="77777777" w:rsidR="00827ED7" w:rsidRPr="00DB1219" w:rsidRDefault="00827ED7" w:rsidP="00071FFD">
      <w:pPr>
        <w:pStyle w:val="NoSpacing"/>
        <w:numPr>
          <w:ilvl w:val="0"/>
          <w:numId w:val="41"/>
        </w:numPr>
        <w:ind w:left="540"/>
        <w:rPr>
          <w:bCs/>
          <w:i/>
          <w:iCs/>
        </w:rPr>
      </w:pPr>
      <w:r w:rsidRPr="00DB1219">
        <w:rPr>
          <w:bCs/>
        </w:rPr>
        <w:t>Using No Show Code deletes all attendance and scheduling/course information</w:t>
      </w:r>
    </w:p>
    <w:p w14:paraId="5FAD863F" w14:textId="77777777" w:rsidR="0035048B" w:rsidRPr="0035048B" w:rsidRDefault="00827ED7" w:rsidP="00071FFD">
      <w:pPr>
        <w:pStyle w:val="NoSpacing"/>
        <w:numPr>
          <w:ilvl w:val="0"/>
          <w:numId w:val="41"/>
        </w:numPr>
        <w:ind w:left="540"/>
        <w:rPr>
          <w:bCs/>
          <w:i/>
          <w:iCs/>
        </w:rPr>
      </w:pPr>
      <w:r w:rsidRPr="00DB1219">
        <w:rPr>
          <w:bCs/>
        </w:rPr>
        <w:t>Recommended</w:t>
      </w:r>
      <w:r w:rsidR="0035048B">
        <w:rPr>
          <w:bCs/>
        </w:rPr>
        <w:t xml:space="preserve"> practices:</w:t>
      </w:r>
    </w:p>
    <w:p w14:paraId="5ACE3ACE" w14:textId="66C7E8FE" w:rsidR="00071FFD" w:rsidRPr="0035048B" w:rsidRDefault="0035048B" w:rsidP="0035048B">
      <w:pPr>
        <w:pStyle w:val="NoSpacing"/>
        <w:numPr>
          <w:ilvl w:val="1"/>
          <w:numId w:val="41"/>
        </w:numPr>
        <w:ind w:left="900"/>
        <w:rPr>
          <w:bCs/>
          <w:i/>
          <w:iCs/>
        </w:rPr>
      </w:pPr>
      <w:r>
        <w:rPr>
          <w:bCs/>
        </w:rPr>
        <w:t>Disable</w:t>
      </w:r>
      <w:r w:rsidR="00827ED7" w:rsidRPr="00DB1219">
        <w:rPr>
          <w:bCs/>
        </w:rPr>
        <w:t xml:space="preserve"> the No Show Code after a few weeks to avoid accidental loss of data</w:t>
      </w:r>
    </w:p>
    <w:p w14:paraId="2962EDE4" w14:textId="6DB62C05" w:rsidR="0035048B" w:rsidRPr="00DB1219" w:rsidRDefault="0035048B" w:rsidP="0035048B">
      <w:pPr>
        <w:pStyle w:val="NoSpacing"/>
        <w:numPr>
          <w:ilvl w:val="1"/>
          <w:numId w:val="41"/>
        </w:numPr>
        <w:ind w:left="900"/>
        <w:rPr>
          <w:bCs/>
          <w:i/>
          <w:iCs/>
        </w:rPr>
      </w:pPr>
      <w:r>
        <w:rPr>
          <w:bCs/>
        </w:rPr>
        <w:t xml:space="preserve">Districts should determine who will manage the </w:t>
      </w:r>
      <w:r>
        <w:rPr>
          <w:b/>
        </w:rPr>
        <w:t xml:space="preserve">No Show Setup </w:t>
      </w:r>
    </w:p>
    <w:p w14:paraId="7419A689" w14:textId="6751AC60" w:rsidR="007F49A0" w:rsidRPr="00BD3502" w:rsidRDefault="007F49A0" w:rsidP="00071FFD">
      <w:pPr>
        <w:pStyle w:val="NoSpacing"/>
        <w:rPr>
          <w:rStyle w:val="Hyperlink"/>
          <w:rFonts w:eastAsia="MS Mincho"/>
          <w:i/>
          <w:iCs/>
          <w:color w:val="auto"/>
          <w:sz w:val="8"/>
          <w:szCs w:val="8"/>
          <w:u w:val="none"/>
        </w:rPr>
      </w:pPr>
    </w:p>
    <w:bookmarkEnd w:id="6"/>
    <w:p w14:paraId="0253DFB1" w14:textId="77777777" w:rsidR="00BD6B29" w:rsidRDefault="00BD6B29" w:rsidP="00071FFD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099DDE99" w14:textId="2DDFEB55" w:rsidR="00E16828" w:rsidRPr="00071FFD" w:rsidRDefault="00D64146" w:rsidP="00071FFD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071FFD">
        <w:rPr>
          <w:b/>
          <w:bCs/>
          <w:color w:val="244061" w:themeColor="accent1" w:themeShade="80"/>
          <w:sz w:val="28"/>
          <w:szCs w:val="28"/>
        </w:rPr>
        <w:t>L</w:t>
      </w:r>
      <w:r w:rsidR="00E16828" w:rsidRPr="00071FFD">
        <w:rPr>
          <w:b/>
          <w:bCs/>
          <w:color w:val="244061" w:themeColor="accent1" w:themeShade="80"/>
          <w:sz w:val="28"/>
          <w:szCs w:val="28"/>
        </w:rPr>
        <w:t xml:space="preserve"> – Verify/Review Attendance Portal Options</w:t>
      </w:r>
      <w:r w:rsidR="001750E8">
        <w:rPr>
          <w:b/>
          <w:bCs/>
          <w:color w:val="244061" w:themeColor="accent1" w:themeShade="80"/>
          <w:sz w:val="28"/>
          <w:szCs w:val="28"/>
        </w:rPr>
        <w:t xml:space="preserve"> (A10)</w:t>
      </w:r>
    </w:p>
    <w:p w14:paraId="08714A22" w14:textId="77777777" w:rsidR="00E16828" w:rsidRPr="00071FFD" w:rsidRDefault="00E16828" w:rsidP="00071FFD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071FFD">
        <w:rPr>
          <w:b/>
          <w:bCs/>
          <w:color w:val="244061" w:themeColor="accent1" w:themeShade="80"/>
          <w:sz w:val="24"/>
          <w:szCs w:val="24"/>
        </w:rPr>
        <w:t>Node:  School Info | Portal Management | Portal Options</w:t>
      </w:r>
    </w:p>
    <w:p w14:paraId="10B3602C" w14:textId="6988B658" w:rsidR="00E16828" w:rsidRPr="004D6172" w:rsidRDefault="00E16828" w:rsidP="00071FFD">
      <w:pPr>
        <w:pStyle w:val="NoSpacing"/>
        <w:numPr>
          <w:ilvl w:val="0"/>
          <w:numId w:val="43"/>
        </w:numPr>
        <w:ind w:left="540"/>
      </w:pPr>
      <w:r>
        <w:t>Determines teacher</w:t>
      </w:r>
      <w:r w:rsidR="00CC2EC8">
        <w:t xml:space="preserve"> </w:t>
      </w:r>
      <w:r>
        <w:t xml:space="preserve">view and </w:t>
      </w:r>
      <w:r w:rsidRPr="00071FFD">
        <w:rPr>
          <w:b/>
          <w:bCs/>
        </w:rPr>
        <w:t>Attendance</w:t>
      </w:r>
      <w:r w:rsidR="006F4251" w:rsidRPr="00071FFD">
        <w:rPr>
          <w:b/>
          <w:bCs/>
        </w:rPr>
        <w:t xml:space="preserve"> </w:t>
      </w:r>
      <w:r w:rsidR="006F4251">
        <w:t>access</w:t>
      </w:r>
    </w:p>
    <w:p w14:paraId="4C7D2F5B" w14:textId="6336BCE2" w:rsidR="00E16828" w:rsidRDefault="00E16828" w:rsidP="00071FFD">
      <w:pPr>
        <w:pStyle w:val="NoSpacing"/>
        <w:numPr>
          <w:ilvl w:val="0"/>
          <w:numId w:val="43"/>
        </w:numPr>
        <w:ind w:left="540"/>
      </w:pPr>
      <w:r w:rsidRPr="00071FFD">
        <w:rPr>
          <w:b/>
          <w:bCs/>
        </w:rPr>
        <w:t>Lunch Count</w:t>
      </w:r>
      <w:r>
        <w:t xml:space="preserve"> setup</w:t>
      </w:r>
    </w:p>
    <w:p w14:paraId="798E98D0" w14:textId="30EF3DD4" w:rsidR="00E16828" w:rsidRDefault="00E16828" w:rsidP="00071FFD">
      <w:pPr>
        <w:pStyle w:val="NoSpacing"/>
        <w:numPr>
          <w:ilvl w:val="0"/>
          <w:numId w:val="43"/>
        </w:numPr>
        <w:ind w:left="540"/>
      </w:pPr>
      <w:r w:rsidRPr="00071FFD">
        <w:rPr>
          <w:b/>
          <w:bCs/>
        </w:rPr>
        <w:t xml:space="preserve">Attendance </w:t>
      </w:r>
      <w:r w:rsidR="006F4251">
        <w:t xml:space="preserve">input </w:t>
      </w:r>
      <w:r>
        <w:t>time</w:t>
      </w:r>
      <w:r w:rsidR="006F4251">
        <w:t xml:space="preserve"> range</w:t>
      </w:r>
    </w:p>
    <w:p w14:paraId="6523AD1A" w14:textId="24B4BC67" w:rsidR="007F49A0" w:rsidRPr="00BD3502" w:rsidRDefault="007F49A0" w:rsidP="00071FFD">
      <w:pPr>
        <w:pStyle w:val="NoSpacing"/>
        <w:rPr>
          <w:sz w:val="8"/>
          <w:szCs w:val="8"/>
        </w:rPr>
      </w:pPr>
    </w:p>
    <w:p w14:paraId="407399B8" w14:textId="26C029E6" w:rsidR="00B8446A" w:rsidRPr="00F66FCD" w:rsidRDefault="00D362CA" w:rsidP="00071FFD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F66FCD">
        <w:rPr>
          <w:b/>
          <w:bCs/>
          <w:color w:val="244061" w:themeColor="accent1" w:themeShade="80"/>
          <w:sz w:val="28"/>
          <w:szCs w:val="28"/>
        </w:rPr>
        <w:t>M</w:t>
      </w:r>
      <w:r w:rsidR="004151FD" w:rsidRPr="00F66FCD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B8446A" w:rsidRPr="00F66FCD">
        <w:rPr>
          <w:b/>
          <w:bCs/>
          <w:color w:val="244061" w:themeColor="accent1" w:themeShade="80"/>
          <w:sz w:val="28"/>
          <w:szCs w:val="28"/>
        </w:rPr>
        <w:t>– Initialize Attendance</w:t>
      </w:r>
      <w:r w:rsidR="001750E8">
        <w:rPr>
          <w:b/>
          <w:bCs/>
          <w:color w:val="244061" w:themeColor="accent1" w:themeShade="80"/>
          <w:sz w:val="28"/>
          <w:szCs w:val="28"/>
        </w:rPr>
        <w:t xml:space="preserve"> (B1)</w:t>
      </w:r>
    </w:p>
    <w:p w14:paraId="2DDD1098" w14:textId="04A96164" w:rsidR="00B8446A" w:rsidRPr="00F66FCD" w:rsidRDefault="00B8446A" w:rsidP="00071FFD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F66FCD">
        <w:rPr>
          <w:b/>
          <w:bCs/>
          <w:color w:val="244061" w:themeColor="accent1" w:themeShade="80"/>
          <w:sz w:val="24"/>
          <w:szCs w:val="24"/>
        </w:rPr>
        <w:t xml:space="preserve">Node: Attendance Accounting | </w:t>
      </w:r>
      <w:r w:rsidR="00DB67EE" w:rsidRPr="00F66FCD">
        <w:rPr>
          <w:b/>
          <w:bCs/>
          <w:color w:val="244061" w:themeColor="accent1" w:themeShade="80"/>
          <w:sz w:val="24"/>
          <w:szCs w:val="24"/>
        </w:rPr>
        <w:t>Functions</w:t>
      </w:r>
      <w:r w:rsidRPr="00F66FCD">
        <w:rPr>
          <w:b/>
          <w:bCs/>
          <w:color w:val="244061" w:themeColor="accent1" w:themeShade="80"/>
          <w:sz w:val="24"/>
          <w:szCs w:val="24"/>
        </w:rPr>
        <w:t xml:space="preserve"> | </w:t>
      </w:r>
      <w:r w:rsidR="00615889" w:rsidRPr="00F66FCD">
        <w:rPr>
          <w:b/>
          <w:bCs/>
          <w:color w:val="244061" w:themeColor="accent1" w:themeShade="80"/>
          <w:sz w:val="24"/>
          <w:szCs w:val="24"/>
        </w:rPr>
        <w:t>Initialize ATT/CAR</w:t>
      </w:r>
    </w:p>
    <w:p w14:paraId="2F5683C2" w14:textId="79B4D258" w:rsidR="000E148D" w:rsidRDefault="000E148D" w:rsidP="00F66FCD">
      <w:pPr>
        <w:pStyle w:val="NoSpacing"/>
        <w:numPr>
          <w:ilvl w:val="0"/>
          <w:numId w:val="45"/>
        </w:numPr>
        <w:ind w:left="540"/>
      </w:pPr>
      <w:r>
        <w:t xml:space="preserve">Creates an </w:t>
      </w:r>
      <w:r w:rsidRPr="00F66FCD">
        <w:rPr>
          <w:b/>
          <w:bCs/>
        </w:rPr>
        <w:t>Attendance</w:t>
      </w:r>
      <w:r>
        <w:t xml:space="preserve"> record for each student</w:t>
      </w:r>
      <w:r w:rsidR="00BD6CDD">
        <w:t xml:space="preserve"> and a </w:t>
      </w:r>
      <w:r w:rsidR="00BD6CDD" w:rsidRPr="00F66FCD">
        <w:rPr>
          <w:b/>
          <w:bCs/>
        </w:rPr>
        <w:t>Course Attendance</w:t>
      </w:r>
      <w:r w:rsidR="00BD6CDD">
        <w:t xml:space="preserve"> for schools with a Master Schedule</w:t>
      </w:r>
    </w:p>
    <w:p w14:paraId="469A4D90" w14:textId="67D1E115" w:rsidR="000E148D" w:rsidRPr="00072DD7" w:rsidRDefault="000E148D" w:rsidP="00F66FCD">
      <w:pPr>
        <w:pStyle w:val="NoSpacing"/>
        <w:numPr>
          <w:ilvl w:val="0"/>
          <w:numId w:val="45"/>
        </w:numPr>
        <w:ind w:left="540"/>
        <w:rPr>
          <w:b/>
          <w:bCs/>
        </w:rPr>
      </w:pPr>
      <w:r w:rsidRPr="00072DD7">
        <w:rPr>
          <w:b/>
          <w:bCs/>
        </w:rPr>
        <w:t xml:space="preserve">Needs to be performed as close to the first day of school as possible </w:t>
      </w:r>
    </w:p>
    <w:p w14:paraId="2A142421" w14:textId="77777777" w:rsidR="00BD6CDD" w:rsidRDefault="000E148D" w:rsidP="00F66FCD">
      <w:pPr>
        <w:pStyle w:val="NoSpacing"/>
        <w:numPr>
          <w:ilvl w:val="0"/>
          <w:numId w:val="45"/>
        </w:numPr>
        <w:ind w:left="540"/>
      </w:pPr>
      <w:r>
        <w:t xml:space="preserve">Before initializing attendance, review the </w:t>
      </w:r>
      <w:r w:rsidRPr="00F66FCD">
        <w:rPr>
          <w:b/>
          <w:bCs/>
        </w:rPr>
        <w:t xml:space="preserve">Total </w:t>
      </w:r>
      <w:bookmarkStart w:id="7" w:name="_Hlk53653961"/>
      <w:r w:rsidRPr="00F66FCD">
        <w:rPr>
          <w:b/>
          <w:bCs/>
        </w:rPr>
        <w:t xml:space="preserve">Students </w:t>
      </w:r>
      <w:r>
        <w:t xml:space="preserve">column for </w:t>
      </w:r>
      <w:r w:rsidR="006F4251">
        <w:t xml:space="preserve">possible </w:t>
      </w:r>
      <w:r>
        <w:t>anomalies</w:t>
      </w:r>
    </w:p>
    <w:p w14:paraId="5973AB49" w14:textId="11CBD385" w:rsidR="008E0A98" w:rsidRDefault="000E148D" w:rsidP="00F66FCD">
      <w:pPr>
        <w:pStyle w:val="NoSpacing"/>
        <w:numPr>
          <w:ilvl w:val="0"/>
          <w:numId w:val="45"/>
        </w:numPr>
        <w:ind w:left="540"/>
      </w:pPr>
      <w:r w:rsidRPr="00BD6CDD">
        <w:t xml:space="preserve">Procedures change after the </w:t>
      </w:r>
      <w:r w:rsidRPr="00F66FCD">
        <w:rPr>
          <w:b/>
          <w:bCs/>
        </w:rPr>
        <w:t>Attendance</w:t>
      </w:r>
      <w:r w:rsidRPr="00BD6CDD">
        <w:t xml:space="preserve"> table has been initialized</w:t>
      </w:r>
      <w:r w:rsidR="00BD6CDD" w:rsidRPr="00BD6CDD">
        <w:t xml:space="preserve"> and the </w:t>
      </w:r>
      <w:r w:rsidR="00BD6CDD" w:rsidRPr="00F66FCD">
        <w:rPr>
          <w:b/>
          <w:bCs/>
        </w:rPr>
        <w:t>Attendance</w:t>
      </w:r>
      <w:r w:rsidR="00BD6CDD" w:rsidRPr="00BD6CDD">
        <w:t xml:space="preserve"> table is updated individually</w:t>
      </w:r>
    </w:p>
    <w:p w14:paraId="537E493E" w14:textId="77777777" w:rsidR="007F49A0" w:rsidRPr="00BD3502" w:rsidRDefault="007F49A0" w:rsidP="00071FFD">
      <w:pPr>
        <w:pStyle w:val="NoSpacing"/>
        <w:rPr>
          <w:sz w:val="8"/>
          <w:szCs w:val="8"/>
        </w:rPr>
      </w:pPr>
    </w:p>
    <w:bookmarkEnd w:id="7"/>
    <w:p w14:paraId="01FC9FCA" w14:textId="77777777" w:rsidR="00BD6CDD" w:rsidRPr="004E664E" w:rsidRDefault="00BD6CDD" w:rsidP="00BD6CDD">
      <w:pPr>
        <w:widowControl/>
        <w:autoSpaceDE/>
        <w:autoSpaceDN/>
        <w:rPr>
          <w:rFonts w:eastAsia="MS Mincho"/>
          <w:b/>
          <w:bCs/>
          <w:sz w:val="16"/>
          <w:szCs w:val="16"/>
        </w:rPr>
      </w:pPr>
    </w:p>
    <w:p w14:paraId="1742CCAB" w14:textId="6D236B16" w:rsidR="006373BC" w:rsidRDefault="006373BC" w:rsidP="00E36D37">
      <w:pPr>
        <w:widowControl/>
        <w:autoSpaceDE/>
        <w:autoSpaceDN/>
        <w:contextualSpacing/>
        <w:rPr>
          <w:rFonts w:eastAsia="MS Mincho"/>
        </w:rPr>
      </w:pPr>
    </w:p>
    <w:p w14:paraId="03FEC385" w14:textId="77777777" w:rsidR="00CD3EB6" w:rsidRDefault="00CD3EB6" w:rsidP="00CD3EB6">
      <w:pPr>
        <w:widowControl/>
        <w:autoSpaceDE/>
        <w:autoSpaceDN/>
        <w:ind w:left="900"/>
        <w:contextualSpacing/>
        <w:rPr>
          <w:rFonts w:eastAsia="MS Mincho"/>
        </w:rPr>
      </w:pPr>
    </w:p>
    <w:sectPr w:rsidR="00CD3EB6" w:rsidSect="00E61A73">
      <w:type w:val="continuous"/>
      <w:pgSz w:w="12240" w:h="15840"/>
      <w:pgMar w:top="1530" w:right="740" w:bottom="810" w:left="820" w:header="720" w:footer="330" w:gutter="0"/>
      <w:cols w:num="2" w:space="720" w:equalWidth="0">
        <w:col w:w="4974" w:space="570"/>
        <w:col w:w="51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71F1" w14:textId="77777777" w:rsidR="00D42DF8" w:rsidRDefault="00D42DF8" w:rsidP="00845434">
      <w:r>
        <w:separator/>
      </w:r>
    </w:p>
  </w:endnote>
  <w:endnote w:type="continuationSeparator" w:id="0">
    <w:p w14:paraId="37F30098" w14:textId="77777777" w:rsidR="00D42DF8" w:rsidRDefault="00D42DF8" w:rsidP="0084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78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1998" w14:textId="1C6B3347" w:rsidR="00046DF4" w:rsidRDefault="00046DF4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046DF4">
      <w:rPr>
        <w:sz w:val="20"/>
        <w:szCs w:val="20"/>
      </w:rPr>
      <w:t xml:space="preserve">Page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PAGE   \* MERGEFORMAT </w:instrText>
    </w:r>
    <w:r w:rsidRPr="00046DF4">
      <w:rPr>
        <w:sz w:val="20"/>
        <w:szCs w:val="20"/>
      </w:rPr>
      <w:fldChar w:fldCharType="separate"/>
    </w:r>
    <w:r w:rsidRPr="00046DF4">
      <w:rPr>
        <w:noProof/>
        <w:sz w:val="20"/>
        <w:szCs w:val="20"/>
      </w:rPr>
      <w:t>1</w:t>
    </w:r>
    <w:r w:rsidRPr="00046DF4">
      <w:rPr>
        <w:sz w:val="20"/>
        <w:szCs w:val="20"/>
      </w:rPr>
      <w:fldChar w:fldCharType="end"/>
    </w:r>
    <w:r w:rsidRPr="00046DF4">
      <w:rPr>
        <w:sz w:val="20"/>
        <w:szCs w:val="20"/>
      </w:rPr>
      <w:t xml:space="preserve"> |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NUMPAGES  \* Arabic  \* MERGEFORMAT </w:instrText>
    </w:r>
    <w:r w:rsidRPr="00046DF4">
      <w:rPr>
        <w:sz w:val="20"/>
        <w:szCs w:val="20"/>
      </w:rPr>
      <w:fldChar w:fldCharType="separate"/>
    </w:r>
    <w:r w:rsidRPr="00046DF4">
      <w:rPr>
        <w:noProof/>
        <w:sz w:val="20"/>
        <w:szCs w:val="20"/>
      </w:rPr>
      <w:t>1</w:t>
    </w:r>
    <w:r w:rsidRPr="00046DF4">
      <w:rPr>
        <w:sz w:val="20"/>
        <w:szCs w:val="20"/>
      </w:rPr>
      <w:fldChar w:fldCharType="end"/>
    </w:r>
  </w:p>
  <w:p w14:paraId="579AF306" w14:textId="6E6A0AEA" w:rsidR="004E664E" w:rsidRDefault="004E664E">
    <w:pPr>
      <w:tabs>
        <w:tab w:val="center" w:pos="4550"/>
        <w:tab w:val="left" w:pos="5818"/>
      </w:tabs>
      <w:ind w:right="260"/>
      <w:jc w:val="right"/>
      <w:rPr>
        <w:sz w:val="10"/>
        <w:szCs w:val="10"/>
      </w:rPr>
    </w:pPr>
  </w:p>
  <w:p w14:paraId="0A4B4344" w14:textId="1F31768F" w:rsidR="004E664E" w:rsidRPr="006633FA" w:rsidRDefault="004E664E" w:rsidP="004E664E">
    <w:pPr>
      <w:tabs>
        <w:tab w:val="center" w:pos="4550"/>
        <w:tab w:val="left" w:pos="5818"/>
      </w:tabs>
      <w:ind w:right="260"/>
      <w:jc w:val="right"/>
      <w:rPr>
        <w:i/>
        <w:iCs/>
        <w:sz w:val="14"/>
        <w:szCs w:val="14"/>
      </w:rPr>
    </w:pPr>
    <w:r w:rsidRPr="006633FA">
      <w:rPr>
        <w:i/>
        <w:iCs/>
        <w:sz w:val="14"/>
        <w:szCs w:val="14"/>
      </w:rPr>
      <w:t xml:space="preserve">Rev: </w:t>
    </w:r>
    <w:r w:rsidR="00E97704">
      <w:rPr>
        <w:i/>
        <w:iCs/>
        <w:sz w:val="14"/>
        <w:szCs w:val="14"/>
      </w:rPr>
      <w:t>Nov</w:t>
    </w:r>
    <w:r w:rsidRPr="006633FA">
      <w:rPr>
        <w:i/>
        <w:iCs/>
        <w:sz w:val="14"/>
        <w:szCs w:val="14"/>
      </w:rPr>
      <w:t xml:space="preserve"> 2020</w:t>
    </w:r>
  </w:p>
  <w:p w14:paraId="753195C3" w14:textId="77777777" w:rsidR="004E664E" w:rsidRPr="004E664E" w:rsidRDefault="004E664E">
    <w:pPr>
      <w:tabs>
        <w:tab w:val="center" w:pos="4550"/>
        <w:tab w:val="left" w:pos="5818"/>
      </w:tabs>
      <w:ind w:right="260"/>
      <w:jc w:val="right"/>
      <w:rPr>
        <w:sz w:val="10"/>
        <w:szCs w:val="10"/>
      </w:rPr>
    </w:pPr>
  </w:p>
  <w:p w14:paraId="5978DA1B" w14:textId="77777777" w:rsidR="00046DF4" w:rsidRDefault="00046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0ECF4" w14:textId="77777777" w:rsidR="00D42DF8" w:rsidRDefault="00D42DF8" w:rsidP="00845434">
      <w:r>
        <w:separator/>
      </w:r>
    </w:p>
  </w:footnote>
  <w:footnote w:type="continuationSeparator" w:id="0">
    <w:p w14:paraId="62312415" w14:textId="77777777" w:rsidR="00D42DF8" w:rsidRDefault="00D42DF8" w:rsidP="0084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680"/>
    </w:tblGrid>
    <w:tr w:rsidR="00AE66F4" w:rsidRPr="00AE66F4" w14:paraId="2A0CC962" w14:textId="77777777" w:rsidTr="008B725B">
      <w:trPr>
        <w:cantSplit/>
        <w:jc w:val="center"/>
      </w:trPr>
      <w:tc>
        <w:tcPr>
          <w:tcW w:w="4444" w:type="pct"/>
          <w:shd w:val="clear" w:color="auto" w:fill="auto"/>
        </w:tcPr>
        <w:p w14:paraId="50C17E08" w14:textId="6610A3A6" w:rsidR="00AE66F4" w:rsidRPr="00AE66F4" w:rsidRDefault="00D23B51" w:rsidP="00D23B51">
          <w:pPr>
            <w:keepNext/>
            <w:widowControl/>
            <w:suppressAutoHyphens/>
            <w:autoSpaceDE/>
            <w:autoSpaceDN/>
            <w:ind w:left="431" w:right="162" w:hanging="431"/>
            <w:contextualSpacing/>
            <w:jc w:val="center"/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</w:pPr>
          <w:r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  <w:t xml:space="preserve">    Attendance Setup and </w:t>
          </w:r>
          <w:r w:rsidR="003F445B"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  <w:t>Configuration</w:t>
          </w:r>
        </w:p>
      </w:tc>
    </w:tr>
    <w:tr w:rsidR="00AE66F4" w:rsidRPr="00AE66F4" w14:paraId="709C5381" w14:textId="77777777" w:rsidTr="008B725B">
      <w:trPr>
        <w:cantSplit/>
        <w:jc w:val="center"/>
      </w:trPr>
      <w:tc>
        <w:tcPr>
          <w:tcW w:w="4444" w:type="pct"/>
          <w:shd w:val="clear" w:color="auto" w:fill="auto"/>
          <w:vAlign w:val="bottom"/>
        </w:tcPr>
        <w:p w14:paraId="47966B39" w14:textId="522FD385" w:rsidR="00AE66F4" w:rsidRPr="00AE66F4" w:rsidRDefault="0080221F" w:rsidP="00AE66F4">
          <w:pPr>
            <w:keepNext/>
            <w:widowControl/>
            <w:suppressAutoHyphens/>
            <w:autoSpaceDE/>
            <w:autoSpaceDN/>
            <w:ind w:left="6" w:right="18"/>
            <w:contextualSpacing/>
            <w:jc w:val="center"/>
            <w:rPr>
              <w:rFonts w:ascii="Verdana" w:eastAsia="Times New Roman" w:hAnsi="Verdana" w:cs="Arial"/>
              <w:color w:val="203576"/>
              <w:sz w:val="44"/>
              <w:szCs w:val="42"/>
            </w:rPr>
          </w:pPr>
          <w:r>
            <w:rPr>
              <w:rFonts w:ascii="Verdana" w:eastAsia="Times New Roman" w:hAnsi="Verdana" w:cs="Arial"/>
              <w:color w:val="203576"/>
              <w:sz w:val="36"/>
              <w:szCs w:val="42"/>
            </w:rPr>
            <w:t>Course Outline</w:t>
          </w:r>
        </w:p>
      </w:tc>
    </w:tr>
  </w:tbl>
  <w:p w14:paraId="423C0885" w14:textId="276313D6" w:rsidR="00AE66F4" w:rsidRDefault="003F445B">
    <w:pPr>
      <w:pStyle w:val="Header"/>
    </w:pPr>
    <w:r>
      <w:rPr>
        <w:rFonts w:ascii="Verdana" w:eastAsia="Times New Roman" w:hAnsi="Verdana" w:cs="Arial"/>
        <w:b/>
        <w:noProof/>
        <w:color w:val="203576"/>
        <w:sz w:val="36"/>
        <w:szCs w:val="42"/>
      </w:rPr>
      <w:drawing>
        <wp:anchor distT="0" distB="0" distL="114300" distR="114300" simplePos="0" relativeHeight="251659264" behindDoc="1" locked="0" layoutInCell="1" allowOverlap="1" wp14:anchorId="58593FE7" wp14:editId="10BE45B0">
          <wp:simplePos x="0" y="0"/>
          <wp:positionH relativeFrom="column">
            <wp:posOffset>12700</wp:posOffset>
          </wp:positionH>
          <wp:positionV relativeFrom="paragraph">
            <wp:posOffset>-725805</wp:posOffset>
          </wp:positionV>
          <wp:extent cx="61595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6F4">
      <w:rPr>
        <w:noProof/>
      </w:rPr>
      <w:drawing>
        <wp:anchor distT="0" distB="0" distL="114300" distR="114300" simplePos="0" relativeHeight="251656192" behindDoc="0" locked="0" layoutInCell="0" allowOverlap="1" wp14:anchorId="72F567A4" wp14:editId="73769D82">
          <wp:simplePos x="0" y="0"/>
          <wp:positionH relativeFrom="margin">
            <wp:posOffset>12700</wp:posOffset>
          </wp:positionH>
          <wp:positionV relativeFrom="paragraph">
            <wp:posOffset>-3176</wp:posOffset>
          </wp:positionV>
          <wp:extent cx="6858000" cy="45719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194" cy="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083"/>
    <w:multiLevelType w:val="hybridMultilevel"/>
    <w:tmpl w:val="F47C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432"/>
    <w:multiLevelType w:val="hybridMultilevel"/>
    <w:tmpl w:val="D47C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0BC"/>
    <w:multiLevelType w:val="hybridMultilevel"/>
    <w:tmpl w:val="0FFE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5996"/>
    <w:multiLevelType w:val="hybridMultilevel"/>
    <w:tmpl w:val="0BB0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2681"/>
    <w:multiLevelType w:val="hybridMultilevel"/>
    <w:tmpl w:val="AE00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F2F4C"/>
    <w:multiLevelType w:val="hybridMultilevel"/>
    <w:tmpl w:val="706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C0EC6"/>
    <w:multiLevelType w:val="hybridMultilevel"/>
    <w:tmpl w:val="F9FE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A022D"/>
    <w:multiLevelType w:val="hybridMultilevel"/>
    <w:tmpl w:val="4A6C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C7024"/>
    <w:multiLevelType w:val="hybridMultilevel"/>
    <w:tmpl w:val="23E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025"/>
    <w:multiLevelType w:val="hybridMultilevel"/>
    <w:tmpl w:val="1A08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F75A3"/>
    <w:multiLevelType w:val="hybridMultilevel"/>
    <w:tmpl w:val="99C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234D"/>
    <w:multiLevelType w:val="hybridMultilevel"/>
    <w:tmpl w:val="D10E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B431C"/>
    <w:multiLevelType w:val="hybridMultilevel"/>
    <w:tmpl w:val="AA96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03AE5"/>
    <w:multiLevelType w:val="hybridMultilevel"/>
    <w:tmpl w:val="384AEBEA"/>
    <w:lvl w:ilvl="0" w:tplc="F7ECA37C">
      <w:numFmt w:val="bullet"/>
      <w:lvlText w:val=""/>
      <w:lvlJc w:val="left"/>
      <w:pPr>
        <w:ind w:left="360" w:hanging="360"/>
      </w:pPr>
      <w:rPr>
        <w:rFonts w:ascii="Symbol" w:eastAsia="Times New Roman" w:hAnsi="Symbol" w:cs="TT1784o00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C5CD5"/>
    <w:multiLevelType w:val="hybridMultilevel"/>
    <w:tmpl w:val="262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03399"/>
    <w:multiLevelType w:val="hybridMultilevel"/>
    <w:tmpl w:val="6CCAF49C"/>
    <w:lvl w:ilvl="0" w:tplc="B28AECB0">
      <w:numFmt w:val="bullet"/>
      <w:lvlText w:val="•"/>
      <w:lvlJc w:val="left"/>
      <w:pPr>
        <w:ind w:left="286" w:hanging="17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6D602EC">
      <w:numFmt w:val="bullet"/>
      <w:lvlText w:val="►"/>
      <w:lvlJc w:val="left"/>
      <w:pPr>
        <w:ind w:left="567" w:hanging="272"/>
      </w:pPr>
      <w:rPr>
        <w:rFonts w:ascii="MS Gothic" w:eastAsia="MS Gothic" w:hAnsi="MS Gothic" w:cs="MS Gothic" w:hint="default"/>
        <w:w w:val="159"/>
        <w:sz w:val="22"/>
        <w:szCs w:val="22"/>
      </w:rPr>
    </w:lvl>
    <w:lvl w:ilvl="2" w:tplc="8D9E82A2">
      <w:numFmt w:val="bullet"/>
      <w:lvlText w:val="✓"/>
      <w:lvlJc w:val="left"/>
      <w:pPr>
        <w:ind w:left="927" w:hanging="272"/>
      </w:pPr>
      <w:rPr>
        <w:rFonts w:ascii="MS Gothic" w:eastAsia="MS Gothic" w:hAnsi="MS Gothic" w:cs="MS Gothic" w:hint="default"/>
        <w:w w:val="78"/>
        <w:sz w:val="22"/>
        <w:szCs w:val="22"/>
      </w:rPr>
    </w:lvl>
    <w:lvl w:ilvl="3" w:tplc="23781156">
      <w:numFmt w:val="bullet"/>
      <w:lvlText w:val="•"/>
      <w:lvlJc w:val="left"/>
      <w:pPr>
        <w:ind w:left="733" w:hanging="272"/>
      </w:pPr>
      <w:rPr>
        <w:rFonts w:hint="default"/>
      </w:rPr>
    </w:lvl>
    <w:lvl w:ilvl="4" w:tplc="6302B0B4">
      <w:numFmt w:val="bullet"/>
      <w:lvlText w:val="•"/>
      <w:lvlJc w:val="left"/>
      <w:pPr>
        <w:ind w:left="547" w:hanging="272"/>
      </w:pPr>
      <w:rPr>
        <w:rFonts w:hint="default"/>
      </w:rPr>
    </w:lvl>
    <w:lvl w:ilvl="5" w:tplc="7BAAC088">
      <w:numFmt w:val="bullet"/>
      <w:lvlText w:val="•"/>
      <w:lvlJc w:val="left"/>
      <w:pPr>
        <w:ind w:left="361" w:hanging="272"/>
      </w:pPr>
      <w:rPr>
        <w:rFonts w:hint="default"/>
      </w:rPr>
    </w:lvl>
    <w:lvl w:ilvl="6" w:tplc="C0D2F2BE">
      <w:numFmt w:val="bullet"/>
      <w:lvlText w:val="•"/>
      <w:lvlJc w:val="left"/>
      <w:pPr>
        <w:ind w:left="174" w:hanging="272"/>
      </w:pPr>
      <w:rPr>
        <w:rFonts w:hint="default"/>
      </w:rPr>
    </w:lvl>
    <w:lvl w:ilvl="7" w:tplc="F69C4530">
      <w:numFmt w:val="bullet"/>
      <w:lvlText w:val="•"/>
      <w:lvlJc w:val="left"/>
      <w:pPr>
        <w:ind w:left="-12" w:hanging="272"/>
      </w:pPr>
      <w:rPr>
        <w:rFonts w:hint="default"/>
      </w:rPr>
    </w:lvl>
    <w:lvl w:ilvl="8" w:tplc="8F1C8FDE">
      <w:numFmt w:val="bullet"/>
      <w:lvlText w:val="•"/>
      <w:lvlJc w:val="left"/>
      <w:pPr>
        <w:ind w:left="-198" w:hanging="272"/>
      </w:pPr>
      <w:rPr>
        <w:rFonts w:hint="default"/>
      </w:rPr>
    </w:lvl>
  </w:abstractNum>
  <w:abstractNum w:abstractNumId="16" w15:restartNumberingAfterBreak="0">
    <w:nsid w:val="262D49E5"/>
    <w:multiLevelType w:val="hybridMultilevel"/>
    <w:tmpl w:val="1E0E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17BF2"/>
    <w:multiLevelType w:val="hybridMultilevel"/>
    <w:tmpl w:val="EFF2BB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285E5DF3"/>
    <w:multiLevelType w:val="hybridMultilevel"/>
    <w:tmpl w:val="1D5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B699C"/>
    <w:multiLevelType w:val="hybridMultilevel"/>
    <w:tmpl w:val="8E8C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B601F"/>
    <w:multiLevelType w:val="hybridMultilevel"/>
    <w:tmpl w:val="946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159CA"/>
    <w:multiLevelType w:val="hybridMultilevel"/>
    <w:tmpl w:val="D160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94753"/>
    <w:multiLevelType w:val="hybridMultilevel"/>
    <w:tmpl w:val="1A46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32AE4"/>
    <w:multiLevelType w:val="hybridMultilevel"/>
    <w:tmpl w:val="670C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30B42"/>
    <w:multiLevelType w:val="hybridMultilevel"/>
    <w:tmpl w:val="1FE4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36FBC"/>
    <w:multiLevelType w:val="hybridMultilevel"/>
    <w:tmpl w:val="7D64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B564E"/>
    <w:multiLevelType w:val="hybridMultilevel"/>
    <w:tmpl w:val="6CC8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E14D4"/>
    <w:multiLevelType w:val="hybridMultilevel"/>
    <w:tmpl w:val="92B4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F41FD"/>
    <w:multiLevelType w:val="hybridMultilevel"/>
    <w:tmpl w:val="76AE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B7FE8"/>
    <w:multiLevelType w:val="hybridMultilevel"/>
    <w:tmpl w:val="7316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F5C23"/>
    <w:multiLevelType w:val="hybridMultilevel"/>
    <w:tmpl w:val="F4B8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A2401"/>
    <w:multiLevelType w:val="hybridMultilevel"/>
    <w:tmpl w:val="BBA8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16D07"/>
    <w:multiLevelType w:val="hybridMultilevel"/>
    <w:tmpl w:val="C7BC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422E5"/>
    <w:multiLevelType w:val="hybridMultilevel"/>
    <w:tmpl w:val="E0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950"/>
    <w:multiLevelType w:val="hybridMultilevel"/>
    <w:tmpl w:val="9E78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453A6"/>
    <w:multiLevelType w:val="hybridMultilevel"/>
    <w:tmpl w:val="793C8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A7DC6"/>
    <w:multiLevelType w:val="hybridMultilevel"/>
    <w:tmpl w:val="AE6C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66D42"/>
    <w:multiLevelType w:val="hybridMultilevel"/>
    <w:tmpl w:val="7B7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F404F"/>
    <w:multiLevelType w:val="hybridMultilevel"/>
    <w:tmpl w:val="9076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E337F"/>
    <w:multiLevelType w:val="hybridMultilevel"/>
    <w:tmpl w:val="3E32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F76CB"/>
    <w:multiLevelType w:val="hybridMultilevel"/>
    <w:tmpl w:val="4598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B5FCF"/>
    <w:multiLevelType w:val="hybridMultilevel"/>
    <w:tmpl w:val="C0F0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07782"/>
    <w:multiLevelType w:val="hybridMultilevel"/>
    <w:tmpl w:val="18A0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D4641"/>
    <w:multiLevelType w:val="hybridMultilevel"/>
    <w:tmpl w:val="010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62999"/>
    <w:multiLevelType w:val="hybridMultilevel"/>
    <w:tmpl w:val="B25A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44A23"/>
    <w:multiLevelType w:val="hybridMultilevel"/>
    <w:tmpl w:val="BDEA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24"/>
  </w:num>
  <w:num w:numId="5">
    <w:abstractNumId w:val="17"/>
  </w:num>
  <w:num w:numId="6">
    <w:abstractNumId w:val="26"/>
  </w:num>
  <w:num w:numId="7">
    <w:abstractNumId w:val="23"/>
  </w:num>
  <w:num w:numId="8">
    <w:abstractNumId w:val="11"/>
  </w:num>
  <w:num w:numId="9">
    <w:abstractNumId w:val="28"/>
  </w:num>
  <w:num w:numId="10">
    <w:abstractNumId w:val="40"/>
  </w:num>
  <w:num w:numId="11">
    <w:abstractNumId w:val="5"/>
  </w:num>
  <w:num w:numId="12">
    <w:abstractNumId w:val="6"/>
  </w:num>
  <w:num w:numId="13">
    <w:abstractNumId w:val="3"/>
  </w:num>
  <w:num w:numId="14">
    <w:abstractNumId w:val="44"/>
  </w:num>
  <w:num w:numId="15">
    <w:abstractNumId w:val="43"/>
  </w:num>
  <w:num w:numId="16">
    <w:abstractNumId w:val="25"/>
  </w:num>
  <w:num w:numId="17">
    <w:abstractNumId w:val="45"/>
  </w:num>
  <w:num w:numId="18">
    <w:abstractNumId w:val="41"/>
  </w:num>
  <w:num w:numId="19">
    <w:abstractNumId w:val="29"/>
  </w:num>
  <w:num w:numId="20">
    <w:abstractNumId w:val="19"/>
  </w:num>
  <w:num w:numId="21">
    <w:abstractNumId w:val="38"/>
  </w:num>
  <w:num w:numId="22">
    <w:abstractNumId w:val="37"/>
  </w:num>
  <w:num w:numId="23">
    <w:abstractNumId w:val="35"/>
  </w:num>
  <w:num w:numId="24">
    <w:abstractNumId w:val="30"/>
  </w:num>
  <w:num w:numId="25">
    <w:abstractNumId w:val="21"/>
  </w:num>
  <w:num w:numId="26">
    <w:abstractNumId w:val="32"/>
  </w:num>
  <w:num w:numId="27">
    <w:abstractNumId w:val="0"/>
  </w:num>
  <w:num w:numId="28">
    <w:abstractNumId w:val="39"/>
  </w:num>
  <w:num w:numId="29">
    <w:abstractNumId w:val="31"/>
  </w:num>
  <w:num w:numId="30">
    <w:abstractNumId w:val="22"/>
  </w:num>
  <w:num w:numId="31">
    <w:abstractNumId w:val="8"/>
  </w:num>
  <w:num w:numId="32">
    <w:abstractNumId w:val="36"/>
  </w:num>
  <w:num w:numId="33">
    <w:abstractNumId w:val="33"/>
  </w:num>
  <w:num w:numId="34">
    <w:abstractNumId w:val="34"/>
  </w:num>
  <w:num w:numId="35">
    <w:abstractNumId w:val="9"/>
  </w:num>
  <w:num w:numId="36">
    <w:abstractNumId w:val="18"/>
  </w:num>
  <w:num w:numId="37">
    <w:abstractNumId w:val="4"/>
  </w:num>
  <w:num w:numId="38">
    <w:abstractNumId w:val="2"/>
  </w:num>
  <w:num w:numId="39">
    <w:abstractNumId w:val="14"/>
  </w:num>
  <w:num w:numId="40">
    <w:abstractNumId w:val="20"/>
  </w:num>
  <w:num w:numId="41">
    <w:abstractNumId w:val="27"/>
  </w:num>
  <w:num w:numId="42">
    <w:abstractNumId w:val="10"/>
  </w:num>
  <w:num w:numId="43">
    <w:abstractNumId w:val="7"/>
  </w:num>
  <w:num w:numId="44">
    <w:abstractNumId w:val="12"/>
  </w:num>
  <w:num w:numId="45">
    <w:abstractNumId w:val="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8F"/>
    <w:rsid w:val="00046DF4"/>
    <w:rsid w:val="00071FFD"/>
    <w:rsid w:val="00072DD7"/>
    <w:rsid w:val="000B6CB7"/>
    <w:rsid w:val="000D5E0D"/>
    <w:rsid w:val="000E148D"/>
    <w:rsid w:val="001750E8"/>
    <w:rsid w:val="001F6E24"/>
    <w:rsid w:val="002407EC"/>
    <w:rsid w:val="00242048"/>
    <w:rsid w:val="00256EFE"/>
    <w:rsid w:val="00257A1A"/>
    <w:rsid w:val="00273515"/>
    <w:rsid w:val="002A19CA"/>
    <w:rsid w:val="00321FD8"/>
    <w:rsid w:val="0035048B"/>
    <w:rsid w:val="003B349A"/>
    <w:rsid w:val="003C5B34"/>
    <w:rsid w:val="003F41D8"/>
    <w:rsid w:val="003F445B"/>
    <w:rsid w:val="004151FD"/>
    <w:rsid w:val="004246D4"/>
    <w:rsid w:val="00484F56"/>
    <w:rsid w:val="00490BE8"/>
    <w:rsid w:val="00497412"/>
    <w:rsid w:val="004B0503"/>
    <w:rsid w:val="004D6172"/>
    <w:rsid w:val="004E664E"/>
    <w:rsid w:val="005061FA"/>
    <w:rsid w:val="005D2600"/>
    <w:rsid w:val="00615889"/>
    <w:rsid w:val="00620C8B"/>
    <w:rsid w:val="006234C1"/>
    <w:rsid w:val="00626F67"/>
    <w:rsid w:val="00627097"/>
    <w:rsid w:val="006373BC"/>
    <w:rsid w:val="00662999"/>
    <w:rsid w:val="00687700"/>
    <w:rsid w:val="006A3D84"/>
    <w:rsid w:val="006B7E05"/>
    <w:rsid w:val="006F141C"/>
    <w:rsid w:val="006F4251"/>
    <w:rsid w:val="00720517"/>
    <w:rsid w:val="0072225B"/>
    <w:rsid w:val="007462AB"/>
    <w:rsid w:val="00751EDB"/>
    <w:rsid w:val="00770513"/>
    <w:rsid w:val="007C0FC3"/>
    <w:rsid w:val="007F1258"/>
    <w:rsid w:val="007F49A0"/>
    <w:rsid w:val="0080221F"/>
    <w:rsid w:val="008104AF"/>
    <w:rsid w:val="00820E57"/>
    <w:rsid w:val="00827ED7"/>
    <w:rsid w:val="00845434"/>
    <w:rsid w:val="008464F5"/>
    <w:rsid w:val="00881E70"/>
    <w:rsid w:val="008844A5"/>
    <w:rsid w:val="008937FA"/>
    <w:rsid w:val="008E0A98"/>
    <w:rsid w:val="008F5A39"/>
    <w:rsid w:val="00967FDB"/>
    <w:rsid w:val="00986380"/>
    <w:rsid w:val="00986DF0"/>
    <w:rsid w:val="009A0E35"/>
    <w:rsid w:val="00A20806"/>
    <w:rsid w:val="00A9441D"/>
    <w:rsid w:val="00AE66F4"/>
    <w:rsid w:val="00B01454"/>
    <w:rsid w:val="00B05443"/>
    <w:rsid w:val="00B2706F"/>
    <w:rsid w:val="00B33934"/>
    <w:rsid w:val="00B8446A"/>
    <w:rsid w:val="00B925D9"/>
    <w:rsid w:val="00BB7775"/>
    <w:rsid w:val="00BC13A4"/>
    <w:rsid w:val="00BD3502"/>
    <w:rsid w:val="00BD6B29"/>
    <w:rsid w:val="00BD6CDD"/>
    <w:rsid w:val="00BF260D"/>
    <w:rsid w:val="00BF6FEF"/>
    <w:rsid w:val="00C10857"/>
    <w:rsid w:val="00C3078F"/>
    <w:rsid w:val="00C32F1D"/>
    <w:rsid w:val="00C4042C"/>
    <w:rsid w:val="00C40A1F"/>
    <w:rsid w:val="00CB6052"/>
    <w:rsid w:val="00CC2EC8"/>
    <w:rsid w:val="00CD3EB6"/>
    <w:rsid w:val="00D23B51"/>
    <w:rsid w:val="00D27575"/>
    <w:rsid w:val="00D362CA"/>
    <w:rsid w:val="00D42DF8"/>
    <w:rsid w:val="00D567E3"/>
    <w:rsid w:val="00D64146"/>
    <w:rsid w:val="00DB1219"/>
    <w:rsid w:val="00DB67EE"/>
    <w:rsid w:val="00DE19CB"/>
    <w:rsid w:val="00E136EC"/>
    <w:rsid w:val="00E16828"/>
    <w:rsid w:val="00E31D99"/>
    <w:rsid w:val="00E36D37"/>
    <w:rsid w:val="00E61A73"/>
    <w:rsid w:val="00E7222A"/>
    <w:rsid w:val="00E97704"/>
    <w:rsid w:val="00ED6758"/>
    <w:rsid w:val="00F66FCD"/>
    <w:rsid w:val="00F71622"/>
    <w:rsid w:val="00F80286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B5C01E"/>
  <w15:docId w15:val="{1A40EB6A-AE1F-4157-BCBD-4954F8CC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00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9"/>
      <w:ind w:left="459" w:right="537"/>
      <w:jc w:val="center"/>
      <w:outlineLvl w:val="0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7" w:hanging="273"/>
    </w:pPr>
  </w:style>
  <w:style w:type="paragraph" w:styleId="ListParagraph">
    <w:name w:val="List Paragraph"/>
    <w:basedOn w:val="Normal"/>
    <w:uiPriority w:val="1"/>
    <w:qFormat/>
    <w:pPr>
      <w:ind w:left="567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5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5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34"/>
    <w:rPr>
      <w:rFonts w:ascii="Calibri" w:eastAsia="Calibri" w:hAnsi="Calibri" w:cs="Calibri"/>
    </w:rPr>
  </w:style>
  <w:style w:type="paragraph" w:customStyle="1" w:styleId="Masthead">
    <w:name w:val="Masthead"/>
    <w:basedOn w:val="Heading1"/>
    <w:rsid w:val="00845434"/>
    <w:pPr>
      <w:keepNext/>
      <w:widowControl/>
      <w:suppressAutoHyphens/>
      <w:autoSpaceDE/>
      <w:autoSpaceDN/>
      <w:spacing w:before="0"/>
      <w:ind w:left="0" w:right="0"/>
      <w:outlineLvl w:val="9"/>
    </w:pPr>
    <w:rPr>
      <w:rFonts w:ascii="Verdana" w:hAnsi="Verdana" w:cs="Arial"/>
      <w:b/>
      <w:i w:val="0"/>
      <w:smallCaps/>
      <w:color w:val="203576"/>
      <w:sz w:val="44"/>
      <w:szCs w:val="42"/>
      <w:u w:val="single"/>
    </w:rPr>
  </w:style>
  <w:style w:type="character" w:styleId="Hyperlink">
    <w:name w:val="Hyperlink"/>
    <w:basedOn w:val="DefaultParagraphFont"/>
    <w:uiPriority w:val="99"/>
    <w:unhideWhenUsed/>
    <w:rsid w:val="00A94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4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605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7CC30DF9E43488F2629B75F335D57" ma:contentTypeVersion="13" ma:contentTypeDescription="Create a new document." ma:contentTypeScope="" ma:versionID="533b43c4826e7064a9ecf3a141421a24">
  <xsd:schema xmlns:xsd="http://www.w3.org/2001/XMLSchema" xmlns:xs="http://www.w3.org/2001/XMLSchema" xmlns:p="http://schemas.microsoft.com/office/2006/metadata/properties" xmlns:ns3="d37a1a87-ac19-4c81-970f-f497d04eab65" xmlns:ns4="9eb22646-6d5b-49f1-a370-bee9c5faf5ce" targetNamespace="http://schemas.microsoft.com/office/2006/metadata/properties" ma:root="true" ma:fieldsID="5b574326cb1723a9c00b74b7801c49bf" ns3:_="" ns4:_="">
    <xsd:import namespace="d37a1a87-ac19-4c81-970f-f497d04eab65"/>
    <xsd:import namespace="9eb22646-6d5b-49f1-a370-bee9c5faf5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a1a87-ac19-4c81-970f-f497d04ea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22646-6d5b-49f1-a370-bee9c5faf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60863-F4DF-4D20-A1FE-F42417254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6FD6D-F0FC-4997-9EB4-2822E57CCB91}">
  <ds:schemaRefs>
    <ds:schemaRef ds:uri="9eb22646-6d5b-49f1-a370-bee9c5faf5ce"/>
    <ds:schemaRef ds:uri="http://purl.org/dc/terms/"/>
    <ds:schemaRef ds:uri="d37a1a87-ac19-4c81-970f-f497d04eab6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CD8E5B-AA34-4C00-9B5F-451286B143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CC0EB3-BC28-43DB-AB2A-6549882D1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a1a87-ac19-4c81-970f-f497d04eab65"/>
    <ds:schemaRef ds:uri="9eb22646-6d5b-49f1-a370-bee9c5faf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Attendance-Daily Web Version.docx</vt:lpstr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Attendance-Daily Web Version.docx</dc:title>
  <dc:creator>Terese</dc:creator>
  <cp:lastModifiedBy>Susan Prow</cp:lastModifiedBy>
  <cp:revision>4</cp:revision>
  <dcterms:created xsi:type="dcterms:W3CDTF">2020-11-20T16:31:00Z</dcterms:created>
  <dcterms:modified xsi:type="dcterms:W3CDTF">2020-11-21T00:41:00Z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2019-12-02T00:00:00Z</vt:filetime>
  </property>
  <property fmtid="{D5CDD505-2E9C-101B-9397-08002B2CF9AE}" pid="5" name="ContentTypeId">
    <vt:lpwstr>0x010100C577CC30DF9E43488F2629B75F335D57</vt:lpwstr>
  </property>
</Properties>
</file>